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b/>
          <w:bCs/>
          <w:color w:val="000000"/>
          <w:sz w:val="40"/>
          <w:szCs w:val="40"/>
        </w:rPr>
      </w:pPr>
      <w:r w:rsidRPr="00094380">
        <w:rPr>
          <w:rFonts w:ascii="Minion Pro" w:eastAsia="Times New Roman" w:hAnsi="Minion Pro" w:cs="Times New Roman"/>
          <w:b/>
          <w:bCs/>
          <w:color w:val="000000"/>
          <w:sz w:val="40"/>
          <w:szCs w:val="40"/>
        </w:rPr>
        <w:t>HRVATSKI SABOR</w:t>
      </w:r>
    </w:p>
    <w:p w:rsidR="00094380" w:rsidRPr="00094380" w:rsidRDefault="00094380" w:rsidP="00094380">
      <w:pPr>
        <w:shd w:val="clear" w:color="auto" w:fill="FFFFFF"/>
        <w:spacing w:after="225" w:line="240" w:lineRule="auto"/>
        <w:jc w:val="right"/>
        <w:textAlignment w:val="baseline"/>
        <w:rPr>
          <w:rFonts w:ascii="Minion Pro" w:eastAsia="Times New Roman" w:hAnsi="Minion Pro" w:cs="Times New Roman"/>
          <w:b/>
          <w:bCs/>
          <w:color w:val="000000"/>
          <w:sz w:val="26"/>
          <w:szCs w:val="26"/>
        </w:rPr>
      </w:pPr>
      <w:r w:rsidRPr="00094380">
        <w:rPr>
          <w:rFonts w:ascii="Minion Pro" w:eastAsia="Times New Roman" w:hAnsi="Minion Pro" w:cs="Times New Roman"/>
          <w:b/>
          <w:bCs/>
          <w:color w:val="000000"/>
          <w:sz w:val="26"/>
          <w:szCs w:val="26"/>
        </w:rPr>
        <w:t>1493</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Na temelju članka 89. Ustava Republike Hrvatske, donosim</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b/>
          <w:bCs/>
          <w:color w:val="000000"/>
          <w:sz w:val="36"/>
          <w:szCs w:val="36"/>
        </w:rPr>
      </w:pPr>
      <w:r w:rsidRPr="00094380">
        <w:rPr>
          <w:rFonts w:ascii="Minion Pro" w:eastAsia="Times New Roman" w:hAnsi="Minion Pro" w:cs="Times New Roman"/>
          <w:b/>
          <w:bCs/>
          <w:color w:val="000000"/>
          <w:sz w:val="36"/>
          <w:szCs w:val="36"/>
        </w:rPr>
        <w:t>ODLUKU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b/>
          <w:bCs/>
          <w:color w:val="000000"/>
          <w:sz w:val="28"/>
          <w:szCs w:val="28"/>
        </w:rPr>
      </w:pPr>
      <w:r w:rsidRPr="00094380">
        <w:rPr>
          <w:rFonts w:ascii="Minion Pro" w:eastAsia="Times New Roman" w:hAnsi="Minion Pro" w:cs="Times New Roman"/>
          <w:b/>
          <w:bCs/>
          <w:color w:val="000000"/>
          <w:sz w:val="28"/>
          <w:szCs w:val="28"/>
        </w:rPr>
        <w:t>O PROGLAŠENJU ZAKONA O RAČUNOVODSTVU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Proglašavam Zakon o računovodstvu, koji je Hrvatski sabor donio na sjednici 3. srpnja 2015.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Klasa: 011-01/1 5-01/62</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Urbroj: 71-05-03/1-15-2</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Zagreb, 8. srpnja 2015.</w:t>
      </w:r>
    </w:p>
    <w:p w:rsidR="00094380" w:rsidRPr="00094380" w:rsidRDefault="00094380" w:rsidP="00094380">
      <w:pPr>
        <w:shd w:val="clear" w:color="auto" w:fill="FFFFFF"/>
        <w:spacing w:after="0" w:line="240" w:lineRule="auto"/>
        <w:ind w:left="6336"/>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Predsjednica</w:t>
      </w:r>
      <w:r w:rsidRPr="00094380">
        <w:rPr>
          <w:rFonts w:ascii="Minion Pro" w:eastAsia="Times New Roman" w:hAnsi="Minion Pro" w:cs="Times New Roman"/>
          <w:color w:val="000000"/>
          <w:sz w:val="24"/>
          <w:szCs w:val="24"/>
        </w:rPr>
        <w:br/>
      </w:r>
      <w:r w:rsidRPr="00094380">
        <w:rPr>
          <w:rFonts w:ascii="Minion Pro" w:eastAsia="Times New Roman" w:hAnsi="Minion Pro" w:cs="Times New Roman"/>
          <w:color w:val="000000"/>
          <w:sz w:val="24"/>
          <w:szCs w:val="24"/>
        </w:rPr>
        <w:br/>
        <w:t>Republike Hrvatske</w:t>
      </w:r>
      <w:r w:rsidRPr="00094380">
        <w:rPr>
          <w:rFonts w:ascii="Minion Pro" w:eastAsia="Times New Roman" w:hAnsi="Minion Pro" w:cs="Times New Roman"/>
          <w:color w:val="000000"/>
          <w:sz w:val="24"/>
          <w:szCs w:val="24"/>
        </w:rPr>
        <w:br/>
      </w:r>
      <w:r w:rsidRPr="00094380">
        <w:rPr>
          <w:rFonts w:ascii="Minion Pro" w:eastAsia="Times New Roman" w:hAnsi="Minion Pro" w:cs="Times New Roman"/>
          <w:color w:val="000000"/>
          <w:sz w:val="24"/>
          <w:szCs w:val="24"/>
        </w:rPr>
        <w:br/>
      </w:r>
      <w:r w:rsidRPr="00094380">
        <w:rPr>
          <w:rFonts w:ascii="Minion Pro" w:eastAsia="Times New Roman" w:hAnsi="Minion Pro" w:cs="Times New Roman"/>
          <w:b/>
          <w:bCs/>
          <w:color w:val="000000"/>
          <w:sz w:val="24"/>
          <w:szCs w:val="24"/>
          <w:bdr w:val="none" w:sz="0" w:space="0" w:color="auto" w:frame="1"/>
        </w:rPr>
        <w:t>Kolinda Grabar-Kitarović, </w:t>
      </w:r>
      <w:r w:rsidRPr="00094380">
        <w:rPr>
          <w:rFonts w:ascii="Minion Pro" w:eastAsia="Times New Roman" w:hAnsi="Minion Pro" w:cs="Times New Roman"/>
          <w:color w:val="000000"/>
          <w:sz w:val="24"/>
          <w:szCs w:val="24"/>
        </w:rPr>
        <w:t>v. r.</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b/>
          <w:bCs/>
          <w:color w:val="000000"/>
          <w:sz w:val="36"/>
          <w:szCs w:val="36"/>
        </w:rPr>
      </w:pPr>
      <w:r w:rsidRPr="00094380">
        <w:rPr>
          <w:rFonts w:ascii="Minion Pro" w:eastAsia="Times New Roman" w:hAnsi="Minion Pro" w:cs="Times New Roman"/>
          <w:b/>
          <w:bCs/>
          <w:color w:val="000000"/>
          <w:sz w:val="36"/>
          <w:szCs w:val="36"/>
        </w:rPr>
        <w:t>ZAKON O RAČUNOVODSTVU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I. OPĆE ODREDBE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Opće odredbe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Ovim Zakonom uređuje se računovodstvo poduzetnika, razvrstavanje poduzetnika i grupa poduzetnika, knjigovodstvene isprave i poslovne knjige, popis imovine i obveza, primjena standarda financijskog izvještavanja i tijelo za donošenje standarda financijskog izvještavanja, godišnji financijski izvještaji i konsolidacija godišnjih financijskih izvještaja, izvještaj o plaćanjima javnom sektoru, revizija godišnjih financijskih izvještaja i godišnjeg izvješća, sadržaj godišnjeg izvješća, javna objava godišnjih financijskih izvještaja i godišnjeg izvješća, Registar godišnjih financijskih izvještaja te obavljanje nadzora.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Prijenos pravnih akata Europske unije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Ovim se Zakonom u pravni poredak Republike Hrvatske prenose sljedeće direktive: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 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 (Tekst značajan za EGP) (SL L 182, 29. 6. 2013.) kako je zadnje izmijenjena Direktivom Vijeća 2014/102/EU od 7. studenoga 2014. o prilagodbi Direktive 2013/34/EU Europskog parlamenta i Vijeća o godišnjim financijskim izvještajima, konsolidiranim financijskim izvještajima i povezanim izvješćima za određene vrste poduzeća zbog pristupanja Republike Hrvatske (Tekst značajan za EGP) (SL L 334, 21. 11. 2014.)</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Direktiva 2012/17/EU Europskog parlamenta i Vijeća od 13. lipnja 2012. o izmjeni Direktive Vijeća 89/666/EEZ te Direktiva 2005/56/EZ i 2009/101/EZ Europskog parlamenta i Vijeća u vezi s povezivanjem središnjih registara, trgovačkih registara i registara trgovačkih društava (Tekst značajan za EGP) (SL L 156, 16. 6. 2012.)</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Direktiva 2009/101/EZ Europskog parlamenta i Vijeća od 16. rujna 2009. o usklađivanju zaštitnih mjera koje, radi zaštite interesa članova i trećih strana, države članice zahtijevaju za trgovačka društva u smislu članka 48. stavka 2. Ugovora, s ciljem izjednačavanja takvih zaštitnih mjera (kodificirana verzija) (Tekst značajan za EGP) (SL L 258, 1. 10. 2009.)</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Direktiva 2006/43/EZ Europskog parlamenta i Vijeća od 17. svibnja 2006. o zakonom propisanim revizijama godišnjih financijskih izvješća i konsolidiranih financijskih izvještaja, kojom se mijenjaju direktive Vijeća 78/660/EEZ i 83/349/EEZ i stavlja izvan snage Direktiva Vijeća 84/253/EEZ (Tekst značajan za EGP) (SL L 157, 9. 6. 2006.)</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Jedanaesta direktiva Vijeća 89/666/EEZ od 21. prosinca 1989. o zahtjevima objavljivanja podataka u vezi s podružnicama koje su u nekoj državi članici otvorile određene vrste trgovačkog društva u skladu sa zakonima druge države (SL L 395, 30. 12. 1989.).</w:t>
      </w:r>
    </w:p>
    <w:p w:rsidR="005D715B" w:rsidRPr="00B11862" w:rsidRDefault="005D715B"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 xml:space="preserve">»6. Direktiva 2014/95/EU Europskog parlamenta i Vijeća od 22. listopada 2014. o izmjeni Direktive 2013/34/EU u pogledu objavljivanja nefinancijskih informacija i informacija o raznolikosti određenih velikih poduzeća i grupa. (Tekst značajan za EGP) (SL L 330, 15. 11. </w:t>
      </w:r>
      <w:proofErr w:type="gramStart"/>
      <w:r w:rsidRPr="00B11862">
        <w:rPr>
          <w:rFonts w:ascii="Minion Pro" w:eastAsia="Times New Roman" w:hAnsi="Minion Pro" w:cs="Times New Roman"/>
          <w:color w:val="FF0000"/>
          <w:sz w:val="24"/>
          <w:szCs w:val="24"/>
        </w:rPr>
        <w:t>2014.)«</w:t>
      </w:r>
      <w:proofErr w:type="gramEnd"/>
      <w:r w:rsidRPr="00B11862">
        <w:rPr>
          <w:rFonts w:ascii="Minion Pro" w:eastAsia="Times New Roman" w:hAnsi="Minion Pro" w:cs="Times New Roman"/>
          <w:color w:val="FF0000"/>
          <w:sz w:val="24"/>
          <w:szCs w:val="24"/>
        </w:rPr>
        <w:t>.</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Ovim se Zakonom detaljnije uređuje provođenje Uredbe (EZ) br. 1606/2002 Europskog parlamenta i Vijeća od 19. srpnja 2002. o primjeni međunarodnih računovodstvenih standarda i Uredbe (EZ) br. 1893/2006 Europskog parlamenta i Vijeća od 20. prosinca 2006. o utvrđivanju statističke klasifikacije ekonomskih djelatnosti NACE Revizija 2.</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Pojmovi i primjena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w:t>
      </w:r>
    </w:p>
    <w:p w:rsidR="00094380" w:rsidRPr="00094380" w:rsidRDefault="000D6AC2"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B11862">
        <w:rPr>
          <w:rFonts w:ascii="Minion Pro" w:eastAsia="Times New Roman" w:hAnsi="Minion Pro" w:cs="Times New Roman"/>
          <w:color w:val="FF0000"/>
          <w:sz w:val="24"/>
          <w:szCs w:val="24"/>
        </w:rPr>
        <w:t xml:space="preserve">(1) </w:t>
      </w:r>
      <w:r w:rsidR="00094380" w:rsidRPr="00094380">
        <w:rPr>
          <w:rFonts w:ascii="Minion Pro" w:eastAsia="Times New Roman" w:hAnsi="Minion Pro" w:cs="Times New Roman"/>
          <w:color w:val="000000"/>
          <w:sz w:val="24"/>
          <w:szCs w:val="24"/>
        </w:rPr>
        <w:t>U smislu ovoga Zakona pojedini pojmovi imaju sljedeće značenje:</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w:t>
      </w:r>
      <w:r w:rsidRPr="00094380">
        <w:rPr>
          <w:rFonts w:ascii="Minion Pro" w:eastAsia="Times New Roman" w:hAnsi="Minion Pro" w:cs="Times New Roman"/>
          <w:i/>
          <w:iCs/>
          <w:color w:val="000000"/>
          <w:sz w:val="24"/>
          <w:szCs w:val="24"/>
          <w:bdr w:val="none" w:sz="0" w:space="0" w:color="auto" w:frame="1"/>
        </w:rPr>
        <w:t>»Subjekt od javnog interesa« </w:t>
      </w:r>
      <w:r w:rsidRPr="00094380">
        <w:rPr>
          <w:rFonts w:ascii="Minion Pro" w:eastAsia="Times New Roman" w:hAnsi="Minion Pro" w:cs="Times New Roman"/>
          <w:color w:val="000000"/>
          <w:sz w:val="24"/>
          <w:szCs w:val="24"/>
        </w:rPr>
        <w:t>je poduzetnik koji je osnovan sukladno propisima Republike Hrvatske i čiji su vrijednosni papiri uvršteni na uređeno tržište bilo koje države članice kako je određeno zakonom kojim se uređuje tržište kapitala. Subjektima od javnog interesa smatraju se također:</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 kreditne institucije kako je određeno zakonom kojim se uređuju kreditne institucije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institucije za elektronički novac kako je određeno zakonom kojim se uređuju institucije za elektronički novac</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društva za osiguranje kako je određeno zakonom kojim se uređuje osiguranje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društva za reosiguranje kako je određeno zakonom kojim se uređuje osiguranje</w:t>
      </w:r>
    </w:p>
    <w:p w:rsid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w:t>
      </w:r>
      <w:r w:rsidRPr="00094380">
        <w:rPr>
          <w:rFonts w:ascii="Minion Pro" w:eastAsia="Times New Roman" w:hAnsi="Minion Pro" w:cs="Times New Roman"/>
          <w:i/>
          <w:iCs/>
          <w:color w:val="000000"/>
          <w:sz w:val="24"/>
          <w:szCs w:val="24"/>
          <w:bdr w:val="none" w:sz="0" w:space="0" w:color="auto" w:frame="1"/>
        </w:rPr>
        <w:t>leasing</w:t>
      </w:r>
      <w:r w:rsidRPr="00094380">
        <w:rPr>
          <w:rFonts w:ascii="Minion Pro" w:eastAsia="Times New Roman" w:hAnsi="Minion Pro" w:cs="Times New Roman"/>
          <w:color w:val="000000"/>
          <w:sz w:val="24"/>
          <w:szCs w:val="24"/>
        </w:rPr>
        <w:t>-društva kako je određeno zakonom kojim se uređuje leasing</w:t>
      </w:r>
    </w:p>
    <w:p w:rsidR="000D6AC2" w:rsidRPr="00094380" w:rsidRDefault="000D6AC2"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društva za upravljanje UCITS fondovima kako je određeno zakonom kojim se uređuju investicijski fondovi s javnom ponudom</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društva za upravljanje alternativnim investicijskim fondovima kako je određeno zakonom kojim se uređuju alternativni investicijski fondovi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UCITS fondovi kako je određeno zakonom kojim se uređuju otvoreni investicijski fondovi s javnom ponudom</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alternativni investicijski fondovi kako je određeno zakonom kojim se uređuju alternativni investicijski fondovi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mirovinska društva koja upravljaju obveznim mirovinskim fondovima, mirovinska društva koja upravljaju dobrovoljnim mirovinskim fondovima, dobrovoljni mirovinski fondovi, obvezni mirovinski fondovi i mirovinska osiguravajuća društva kako je određeno zakonom kojim se uređuju mirovinska osiguravajuća društva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društva za dokup mirovine kako je određeno zakonom kojim se uređuje doživotna otpremnina, odnosno dokup mirovine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faktoring-društva kako je određeno zakonom kojim se uređuje faktoring</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investicijska društva, burze, operateri MTP-a, središnja klirinška depozitarna društva, operateri središnjeg registra, operateri sustava poravnanja i/ili namire i operateri Fonda za zaštitu ulagatelja kako je određeno zakonom kojim se uređuje tržište kapitala</w:t>
      </w:r>
    </w:p>
    <w:p w:rsidR="000D6AC2" w:rsidRPr="00B11862"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 xml:space="preserve">– </w:t>
      </w:r>
      <w:r w:rsidR="000D6AC2" w:rsidRPr="00B11862">
        <w:rPr>
          <w:rFonts w:ascii="Minion Pro" w:eastAsia="Times New Roman" w:hAnsi="Minion Pro" w:cs="Times New Roman"/>
          <w:color w:val="FF0000"/>
          <w:sz w:val="24"/>
          <w:szCs w:val="24"/>
        </w:rPr>
        <w:t>trgovačka društva i druge pravne osobe obuhvaćeni odlukom o pravnim osobama od posebnog interesa za Republiku Hrvatsku koju donosi Vlada Republike Hrvatske sukladno zakonu kojim se uređuje upravljanje državnom imovinom, osim pravnih osoba koje vode poslovne knjige i sastavljaju financijske izvještaje u skladu s propisima kojima se uređuje proračunsko računovodstvo ili računovodstvo neprofitnih organizacija</w:t>
      </w:r>
    </w:p>
    <w:p w:rsidR="000D6AC2" w:rsidRPr="00B11862" w:rsidRDefault="000D6AC2" w:rsidP="000D6AC2">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 trgovačka društva, koja samostalno ili zajedno sa svojim ovisnim društvima tijekom prethodne poslovne godine ispunjavaju jedan od sljedećih uvjeta</w:t>
      </w:r>
      <w:r w:rsidR="00462B34" w:rsidRPr="00B11862">
        <w:rPr>
          <w:rFonts w:ascii="Minion Pro" w:eastAsia="Times New Roman" w:hAnsi="Minion Pro" w:cs="Times New Roman"/>
          <w:color w:val="FF0000"/>
          <w:sz w:val="24"/>
          <w:szCs w:val="24"/>
        </w:rPr>
        <w:t>:</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lang w:val="hr-HR"/>
        </w:rPr>
      </w:pPr>
      <w:r w:rsidRPr="00B11862">
        <w:rPr>
          <w:rFonts w:ascii="Minion Pro" w:eastAsia="Times New Roman" w:hAnsi="Minion Pro" w:cs="Times New Roman"/>
          <w:color w:val="FF0000"/>
          <w:sz w:val="24"/>
          <w:szCs w:val="24"/>
          <w:lang w:val="hr-HR"/>
        </w:rPr>
        <w:t>1. zapošljavaju prosječno više od 5000 radnika tijekom poslovne godine u Republici Hrvatskoj</w:t>
      </w:r>
    </w:p>
    <w:p w:rsidR="00462B34" w:rsidRPr="00B11862" w:rsidRDefault="00462B34" w:rsidP="000D6AC2">
      <w:pPr>
        <w:shd w:val="clear" w:color="auto" w:fill="FFFFFF"/>
        <w:spacing w:after="225" w:line="240" w:lineRule="auto"/>
        <w:jc w:val="both"/>
        <w:textAlignment w:val="baseline"/>
        <w:rPr>
          <w:rFonts w:ascii="Minion Pro" w:eastAsia="Times New Roman" w:hAnsi="Minion Pro" w:cs="Times New Roman"/>
          <w:color w:val="FF0000"/>
          <w:sz w:val="24"/>
          <w:szCs w:val="24"/>
          <w:lang w:val="hr-HR"/>
        </w:rPr>
      </w:pPr>
      <w:r w:rsidRPr="00B11862">
        <w:rPr>
          <w:rFonts w:ascii="Minion Pro" w:eastAsia="Times New Roman" w:hAnsi="Minion Pro" w:cs="Times New Roman"/>
          <w:color w:val="FF0000"/>
          <w:sz w:val="24"/>
          <w:szCs w:val="24"/>
          <w:lang w:val="hr-HR"/>
        </w:rPr>
        <w:t>2. imaju aktivu veću od 5.000.000.000,00 kuna na zadnji dan poslovne godine.</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2. </w:t>
      </w:r>
      <w:r w:rsidRPr="00094380">
        <w:rPr>
          <w:rFonts w:ascii="Minion Pro" w:eastAsia="Times New Roman" w:hAnsi="Minion Pro" w:cs="Times New Roman"/>
          <w:i/>
          <w:iCs/>
          <w:color w:val="000000"/>
          <w:sz w:val="24"/>
          <w:szCs w:val="24"/>
          <w:bdr w:val="none" w:sz="0" w:space="0" w:color="auto" w:frame="1"/>
        </w:rPr>
        <w:t>»Matično društvo«</w:t>
      </w:r>
      <w:r w:rsidRPr="00094380">
        <w:rPr>
          <w:rFonts w:ascii="Minion Pro" w:eastAsia="Times New Roman" w:hAnsi="Minion Pro" w:cs="Times New Roman"/>
          <w:color w:val="000000"/>
          <w:sz w:val="24"/>
          <w:szCs w:val="24"/>
        </w:rPr>
        <w:t> je poduzetnik koji kontrolira jedno ili više ovisnih društava.</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w:t>
      </w:r>
      <w:r w:rsidRPr="00094380">
        <w:rPr>
          <w:rFonts w:ascii="Minion Pro" w:eastAsia="Times New Roman" w:hAnsi="Minion Pro" w:cs="Times New Roman"/>
          <w:i/>
          <w:iCs/>
          <w:color w:val="000000"/>
          <w:sz w:val="24"/>
          <w:szCs w:val="24"/>
          <w:bdr w:val="none" w:sz="0" w:space="0" w:color="auto" w:frame="1"/>
        </w:rPr>
        <w:t>»Ovisno društvo odnosno društvo kći«</w:t>
      </w:r>
      <w:r w:rsidRPr="00094380">
        <w:rPr>
          <w:rFonts w:ascii="Minion Pro" w:eastAsia="Times New Roman" w:hAnsi="Minion Pro" w:cs="Times New Roman"/>
          <w:color w:val="000000"/>
          <w:sz w:val="24"/>
          <w:szCs w:val="24"/>
        </w:rPr>
        <w:t> je poduzetnik kojeg kontrolira matično društvo uključujući i bilo koje društvo koje kontrolira krajnje matično društvo.</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w:t>
      </w:r>
      <w:r w:rsidRPr="00094380">
        <w:rPr>
          <w:rFonts w:ascii="Minion Pro" w:eastAsia="Times New Roman" w:hAnsi="Minion Pro" w:cs="Times New Roman"/>
          <w:i/>
          <w:iCs/>
          <w:color w:val="000000"/>
          <w:sz w:val="24"/>
          <w:szCs w:val="24"/>
          <w:bdr w:val="none" w:sz="0" w:space="0" w:color="auto" w:frame="1"/>
        </w:rPr>
        <w:t>»Grupa«</w:t>
      </w:r>
      <w:r w:rsidRPr="00094380">
        <w:rPr>
          <w:rFonts w:ascii="Minion Pro" w:eastAsia="Times New Roman" w:hAnsi="Minion Pro" w:cs="Times New Roman"/>
          <w:color w:val="000000"/>
          <w:sz w:val="24"/>
          <w:szCs w:val="24"/>
        </w:rPr>
        <w:t> je matično društvo i sva njegova ovisna društva.</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w:t>
      </w:r>
      <w:r w:rsidRPr="00094380">
        <w:rPr>
          <w:rFonts w:ascii="Minion Pro" w:eastAsia="Times New Roman" w:hAnsi="Minion Pro" w:cs="Times New Roman"/>
          <w:i/>
          <w:iCs/>
          <w:color w:val="000000"/>
          <w:sz w:val="24"/>
          <w:szCs w:val="24"/>
          <w:bdr w:val="none" w:sz="0" w:space="0" w:color="auto" w:frame="1"/>
        </w:rPr>
        <w:t>»Država članica«</w:t>
      </w:r>
      <w:r w:rsidRPr="00094380">
        <w:rPr>
          <w:rFonts w:ascii="Minion Pro" w:eastAsia="Times New Roman" w:hAnsi="Minion Pro" w:cs="Times New Roman"/>
          <w:color w:val="000000"/>
          <w:sz w:val="24"/>
          <w:szCs w:val="24"/>
        </w:rPr>
        <w:t> je država članica Europske unije i država potpisnica Ugovora o Europskom gospodarskom prostoru.</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w:t>
      </w:r>
      <w:r w:rsidRPr="00094380">
        <w:rPr>
          <w:rFonts w:ascii="Minion Pro" w:eastAsia="Times New Roman" w:hAnsi="Minion Pro" w:cs="Times New Roman"/>
          <w:i/>
          <w:iCs/>
          <w:color w:val="000000"/>
          <w:sz w:val="24"/>
          <w:szCs w:val="24"/>
          <w:bdr w:val="none" w:sz="0" w:space="0" w:color="auto" w:frame="1"/>
        </w:rPr>
        <w:t>»Treća država«</w:t>
      </w:r>
      <w:r w:rsidRPr="00094380">
        <w:rPr>
          <w:rFonts w:ascii="Minion Pro" w:eastAsia="Times New Roman" w:hAnsi="Minion Pro" w:cs="Times New Roman"/>
          <w:color w:val="000000"/>
          <w:sz w:val="24"/>
          <w:szCs w:val="24"/>
        </w:rPr>
        <w:t> je strana država koja nije država članica.</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w:t>
      </w:r>
      <w:r w:rsidRPr="00094380">
        <w:rPr>
          <w:rFonts w:ascii="Minion Pro" w:eastAsia="Times New Roman" w:hAnsi="Minion Pro" w:cs="Times New Roman"/>
          <w:i/>
          <w:iCs/>
          <w:color w:val="000000"/>
          <w:sz w:val="24"/>
          <w:szCs w:val="24"/>
          <w:bdr w:val="none" w:sz="0" w:space="0" w:color="auto" w:frame="1"/>
        </w:rPr>
        <w:t> »Društvo povezano sudjelujućim udjelom ili interesom«</w:t>
      </w:r>
      <w:r w:rsidRPr="00094380">
        <w:rPr>
          <w:rFonts w:ascii="Minion Pro" w:eastAsia="Times New Roman" w:hAnsi="Minion Pro" w:cs="Times New Roman"/>
          <w:color w:val="000000"/>
          <w:sz w:val="24"/>
          <w:szCs w:val="24"/>
        </w:rPr>
        <w:t> znači društvo u kojem drugo društvo ima sudjelujući udjel ili interes i nad čijom operativnom i financijskom politikom to drugo društvo vrši značajan utjecaj. Smatra se da neko društvo izvršava značajan utjecaj nad drugim društvom ako ima 20 % ili više glasačkih prava dioničara ili članova u tom drugom društvu.</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w:t>
      </w:r>
      <w:r w:rsidRPr="00094380">
        <w:rPr>
          <w:rFonts w:ascii="Minion Pro" w:eastAsia="Times New Roman" w:hAnsi="Minion Pro" w:cs="Times New Roman"/>
          <w:i/>
          <w:iCs/>
          <w:color w:val="000000"/>
          <w:sz w:val="24"/>
          <w:szCs w:val="24"/>
          <w:bdr w:val="none" w:sz="0" w:space="0" w:color="auto" w:frame="1"/>
        </w:rPr>
        <w:t>»Značajnost«</w:t>
      </w:r>
      <w:r w:rsidRPr="00094380">
        <w:rPr>
          <w:rFonts w:ascii="Minion Pro" w:eastAsia="Times New Roman" w:hAnsi="Minion Pro" w:cs="Times New Roman"/>
          <w:color w:val="000000"/>
          <w:sz w:val="24"/>
          <w:szCs w:val="24"/>
        </w:rPr>
        <w:t> je obilježje informacije za čije se izostavljanje ili pogrešno prikazivanje može razumno očekivati da će imati utjecaja na odluke koje korisnici donose na temelju financijskih izvještaja poduzetnika. Značajnost pojedinačnih stavki ocjenjuje se u kontekstu drugih sličnih stavki.</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w:t>
      </w:r>
      <w:r w:rsidRPr="00094380">
        <w:rPr>
          <w:rFonts w:ascii="Minion Pro" w:eastAsia="Times New Roman" w:hAnsi="Minion Pro" w:cs="Times New Roman"/>
          <w:i/>
          <w:iCs/>
          <w:color w:val="000000"/>
          <w:sz w:val="24"/>
          <w:szCs w:val="24"/>
          <w:bdr w:val="none" w:sz="0" w:space="0" w:color="auto" w:frame="1"/>
        </w:rPr>
        <w:t>»Subjekt u djelatnosti rudarstva i vađenja«</w:t>
      </w:r>
      <w:r w:rsidRPr="00094380">
        <w:rPr>
          <w:rFonts w:ascii="Minion Pro" w:eastAsia="Times New Roman" w:hAnsi="Minion Pro" w:cs="Times New Roman"/>
          <w:color w:val="000000"/>
          <w:sz w:val="24"/>
          <w:szCs w:val="24"/>
        </w:rPr>
        <w:t> je poduzetnik koji se bavi bilo kojom aktivnošću koja uključuje istraživanje, otkrivanje, planiranje, razvoj i vađenje minerala, nafte, prirodnog plina ili drugih materijala u okviru ekonomskih aktivnosti koje su propisane u Uredbi (EZ) 1893/2006 Europskog parlamenta i Vijeća od 20. prosinca 2006. o utvrđivanju statističke klasifikacije ekonomskih djelatnosti NACE Revizija 2 u području B, odjeljku 05 – 08.</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10. </w:t>
      </w:r>
      <w:r w:rsidRPr="00094380">
        <w:rPr>
          <w:rFonts w:ascii="Minion Pro" w:eastAsia="Times New Roman" w:hAnsi="Minion Pro" w:cs="Times New Roman"/>
          <w:i/>
          <w:iCs/>
          <w:color w:val="000000"/>
          <w:sz w:val="24"/>
          <w:szCs w:val="24"/>
          <w:bdr w:val="none" w:sz="0" w:space="0" w:color="auto" w:frame="1"/>
        </w:rPr>
        <w:t>»Subjekt u djelatnosti sječe primarnih šuma«</w:t>
      </w:r>
      <w:r w:rsidRPr="00094380">
        <w:rPr>
          <w:rFonts w:ascii="Minion Pro" w:eastAsia="Times New Roman" w:hAnsi="Minion Pro" w:cs="Times New Roman"/>
          <w:color w:val="000000"/>
          <w:sz w:val="24"/>
          <w:szCs w:val="24"/>
        </w:rPr>
        <w:t> je poduzetnik koji se bavi aktivnostima koje su navedene u Uredbi (EZ) 1893/2006 Europskog parlamenta i Vijeća od 20. prosinca 2006. o utvrđivanju statističke klasifikacije ekonomskih djelatnosti NACE Revizija 2 u području A, odjeljku 02., skupini 02.2.</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11. </w:t>
      </w:r>
      <w:r w:rsidRPr="00094380">
        <w:rPr>
          <w:rFonts w:ascii="Minion Pro" w:eastAsia="Times New Roman" w:hAnsi="Minion Pro" w:cs="Times New Roman"/>
          <w:i/>
          <w:iCs/>
          <w:color w:val="000000"/>
          <w:sz w:val="24"/>
          <w:szCs w:val="24"/>
          <w:bdr w:val="none" w:sz="0" w:space="0" w:color="auto" w:frame="1"/>
        </w:rPr>
        <w:t>»Javni sektor« </w:t>
      </w:r>
      <w:r w:rsidRPr="00094380">
        <w:rPr>
          <w:rFonts w:ascii="Minion Pro" w:eastAsia="Times New Roman" w:hAnsi="Minion Pro" w:cs="Times New Roman"/>
          <w:color w:val="000000"/>
          <w:sz w:val="24"/>
          <w:szCs w:val="24"/>
        </w:rPr>
        <w:t>je bilo koje tijelo središnje, područne (regionalne) ili lokalne vlasti države članice ili trećih država koje uključuje ustanove, agencije ili subjekte koje kontroliraju navedena tijela vlasti u smislu odredbi članka 27. ovoga Zakona.</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12. </w:t>
      </w:r>
      <w:r w:rsidRPr="00094380">
        <w:rPr>
          <w:rFonts w:ascii="Minion Pro" w:eastAsia="Times New Roman" w:hAnsi="Minion Pro" w:cs="Times New Roman"/>
          <w:i/>
          <w:iCs/>
          <w:color w:val="000000"/>
          <w:sz w:val="24"/>
          <w:szCs w:val="24"/>
          <w:bdr w:val="none" w:sz="0" w:space="0" w:color="auto" w:frame="1"/>
        </w:rPr>
        <w:t>»Projekt«</w:t>
      </w:r>
      <w:r w:rsidRPr="00094380">
        <w:rPr>
          <w:rFonts w:ascii="Minion Pro" w:eastAsia="Times New Roman" w:hAnsi="Minion Pro" w:cs="Times New Roman"/>
          <w:color w:val="000000"/>
          <w:sz w:val="24"/>
          <w:szCs w:val="24"/>
        </w:rPr>
        <w:t> su poslovne aktivnosti koje su predmet jednog ugovora, licencije, najma, koncesije ili sličnog pravnog posla i predstavljaju osnovu za nastanak obveze plaćanja javnom sektoru. Ako je više ugovora međusobno povezano, takvi povezani ugovori smatrat će se projektom.</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13. </w:t>
      </w:r>
      <w:r w:rsidRPr="00094380">
        <w:rPr>
          <w:rFonts w:ascii="Minion Pro" w:eastAsia="Times New Roman" w:hAnsi="Minion Pro" w:cs="Times New Roman"/>
          <w:i/>
          <w:iCs/>
          <w:color w:val="000000"/>
          <w:sz w:val="24"/>
          <w:szCs w:val="24"/>
          <w:bdr w:val="none" w:sz="0" w:space="0" w:color="auto" w:frame="1"/>
        </w:rPr>
        <w:t>»Plaćanje«</w:t>
      </w:r>
      <w:r w:rsidRPr="00094380">
        <w:rPr>
          <w:rFonts w:ascii="Minion Pro" w:eastAsia="Times New Roman" w:hAnsi="Minion Pro" w:cs="Times New Roman"/>
          <w:color w:val="000000"/>
          <w:sz w:val="24"/>
          <w:szCs w:val="24"/>
        </w:rPr>
        <w:t> je iznos plaćen u novcu ili naravi za aktivnosti opisane u članku 27. ovoga Zakona a koje obuhvaćaju sljedeće vrste naknada: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naknade za prava vezana uz proizvodnju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poreze koji se obračunavaju na dobit, proizvodnju ili dobit trgovačkih društava, isključujući poreze koji se obračunavaju na potrošnju kao što su porez na dodanu vrijednost, porez na dohodak ili porez na promet</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naknade za korištenje prava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dividende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bonuse vezane uz ugovaranje, otkrivanje i proizvodnju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naknade za licencije, najamnine, ulazne naknade i druge naknade za licencije i/ili koncesije i</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plaćanja za poboljšanje infrastrukture.</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lastRenderedPageBreak/>
        <w:t>(2) Trgovačka društva i druge pravne osobe iz stavka 1. točke 1. ovoga članka koji postanu subjekti od javnog interesa tijekom poslovne godine, sastavljaju prve godišnje financijske izvještaje kao subjekti od javnog interesa za poslovnu godinu tijekom koje su postali subjekti od javnog interesa, osim onih iz stavka 1. točke 1. podtočke 14. ovoga članka, koji sastavljaju prve godišnje financijske izvještaje kao subjekti od javnog interesa za poslovnu godinu koja slijedi nakon poslovne godine tijekom koje su postali subjekti od javnog interesa.</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(3) Trgovačka društva i druge pravne osobe koji tijekom poslovne godine prestanu biti subjekti od javnog interesa, sastavljaju zadnje godišnje financijske izvještaje kao subjekti od javnog interesa za poslovnu godinu tijekom koje su prestali biti subjekti od javnog interesa.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Poduzetnici</w:t>
      </w:r>
    </w:p>
    <w:p w:rsidR="00094380" w:rsidRPr="00B11862" w:rsidRDefault="00094380" w:rsidP="00094380">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Članak 4.</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(1) Odredbe ovoga Zakona dužni su primjenjivati poduzetnici.</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(2) Poduzetnici u smislu ovoga Zakona jesu:</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1. trgovačko društvo i trgovac pojedinac određeni propisima kojima se uređuju trgovačka društva</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2. podružnica poduzetnika sa sjedištem u drugoj državi članici ili trećoj državi, u Republici Hrvatskoj, kako je određeno propisima kojima se uređuju trgovačka društva</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3. poslovna jedinica poduzetnika iz točke 1. ovoga stavka sa sjedištem u drugoj državi članici ili trećoj državi ako prema propisima te države ne postoji obveza vođenja poslovnih knjiga i sastavljanja financijskih izvještaja te poslovna jedinica poduzetnika iz države članice ili treće države koji su obveznici poreza na dobit sukladno propisima kojima se uređuju porezi, osim odredbi kojima se uređuje konsolidacija godišnjih financijskih izvještaja (članak 23.), revizija godišnjih financijskih izvještaja (članak 20.), godišnje izvješće (članak 21.) i javna objava (članak 30.).</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(3) Odredbe ovoga Zakona, osim poduzetnika iz stavka 2. ovoga članka, dužna je primjenjivati i svaka pravna i fizička osoba, neovisno o stavcima 4. i 5. ovoga članka, koja je obveznik poreza na dobit za svoju cjelokupnu djelatnost sukladno propisima kojima se uređuju porezi, osim odredbi kojima se uređuje konsolidacija godišnjih financijskih izvještaja (članak 23.), revizija godišnjih financijskih izvještaja (članak 20.), godišnje izvješće (članak 21.) i javna objava (članak 30.).</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(4) Odredbe ovoga Zakona ne primjenjuju se na državni proračun, na jedinice lokalne i područne (regionalne) samouprave, proračunske i izvanproračunske korisnike upisane u Registar proračunskih i izvanproračunskih korisnika, a koji financijsko poslovanje i računovodstvo vode u skladu sa Zakonom o proračunu.</w:t>
      </w:r>
    </w:p>
    <w:p w:rsidR="00462B34" w:rsidRPr="00B11862" w:rsidRDefault="00462B34" w:rsidP="00462B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(5) Odredbe ovoga Zakona ne odnose se na domaće i strane udruge i njihove saveze, zaklade, fundacije, ustanove, umjetničke organizacije, komore, sindikate, udruge poslodavaca te sve druge pravne osobe kojima temeljna svrha osnivanja i djelovanja nije stjecanje dobiti, za koje iz posebnih propisa proizlazi da su neprofitnog karaktera, i koje financijsko poslovanje i računovodstvo vode sukladno Zakonu o financijskom poslovanju i računovodstvu neprofitnih organizacija.</w:t>
      </w:r>
    </w:p>
    <w:p w:rsidR="00094380" w:rsidRPr="00094380" w:rsidRDefault="00094380" w:rsidP="00462B34">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lastRenderedPageBreak/>
        <w:t>Razvrstavanje poduzetnika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5.</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Poduzetnici u smislu ovoga Zakona razvrstavaju se na mikro, male, srednje i velike ovisno o pokazateljima utvrđenim na zadnji dan poslovne godine koja prethodi poslovnoj godini za koju se sastavljaju financijski izvještaji. Pokazatelji na temelju kojih se razvrstavaju poduzetnici su: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iznos ukupne aktive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iznos prihoda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prosječan broj radnika tijekom poslovne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Mikro poduzetnici su oni koji ne prelaze granične pokazatelje u dva od sljedeća tri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ukupna aktiva 2.600.000,00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prihod 5.200.000,00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prosječan broj radnika tijekom poslovne godine – 10 radnika.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Mali poduzetnici su oni koji nisu mikro poduzetnici i ne prelaze granične pokazatelje u dva od sljedeća tri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ukupna aktiva 30.000.000,00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prihod 60.000.000,00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prosječan broj radnika tijekom poslovne godine – 50 radnika.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Srednji poduzetnici su oni koji nisu ni mikro ni mali poduzetnici i ne prelaze granične pokazatelje u dva od sljedeća tri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ukupna aktiva 150.000.000,00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prihod 300.000.000,00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prosječan broj radnika tijekom poslovne godine – 250 radnika.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Veliki poduzetnici su: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poduzetnici koji prelaze granične pokazatelje u najmanje dva od tri uvjeta iz stavka 4. ovoga članka</w:t>
      </w:r>
    </w:p>
    <w:p w:rsidR="00094380" w:rsidRP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banke, štedne banke, stambene štedionice, institucije za elektronički novac, društva za osiguranje, društva za reosiguranje, </w:t>
      </w:r>
      <w:r w:rsidRPr="00094380">
        <w:rPr>
          <w:rFonts w:ascii="Minion Pro" w:eastAsia="Times New Roman" w:hAnsi="Minion Pro" w:cs="Times New Roman"/>
          <w:i/>
          <w:iCs/>
          <w:color w:val="000000"/>
          <w:sz w:val="24"/>
          <w:szCs w:val="24"/>
          <w:bdr w:val="none" w:sz="0" w:space="0" w:color="auto" w:frame="1"/>
        </w:rPr>
        <w:t>leasing</w:t>
      </w:r>
      <w:r w:rsidRPr="00094380">
        <w:rPr>
          <w:rFonts w:ascii="Minion Pro" w:eastAsia="Times New Roman" w:hAnsi="Minion Pro" w:cs="Times New Roman"/>
          <w:color w:val="000000"/>
          <w:sz w:val="24"/>
          <w:szCs w:val="24"/>
        </w:rPr>
        <w:t xml:space="preserve">-društva, društva za upravljanje UCITS fondovima, društva za upravljanje alternativnim investicijskim fondovima, UCITS fondovi, alternativni investicijski fondovi, mirovinska društva koja upravljaju obveznim mirovinskim fondovima, mirovinska društva koja upravljaju dobrovoljnim mirovinskim fondovima, dobrovoljni mirovinski </w:t>
      </w:r>
      <w:r w:rsidRPr="00094380">
        <w:rPr>
          <w:rFonts w:ascii="Minion Pro" w:eastAsia="Times New Roman" w:hAnsi="Minion Pro" w:cs="Times New Roman"/>
          <w:color w:val="000000"/>
          <w:sz w:val="24"/>
          <w:szCs w:val="24"/>
        </w:rPr>
        <w:lastRenderedPageBreak/>
        <w:t>fondovi, obvezni mirovinski fondovi te mirovinska osiguravajuća društva, društva za dokup mirovine, faktoring-društva, investicijska društva, burze, operateri MTP-a, središnja klirinška depozitarna društva, operateri središnjeg registra, operateri sustava poravnanja i/ili namire i operateri Fonda za zaštitu ulagatelja neovisno o tome ispunjavaju li uvjete iz točke 1. ovoga stavka.</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Novoosnovani poduzetnici i poduzetnici sa statusnom promjenom razvrstavaju se u skladu sa stavcima 2., 3., 4. i 5. ovoga članka na temelju pokazatelja za razdoblje od datuma osnivanja, odnosno statusne promjene do kraja njihove prve poslovne godine, odnosno na zadnji dan tog razdoblja. Za potrebe razvrstavanja poduzetnici iz ovoga stavka iznos prihoda preračunavaju na godišnju razinu.</w:t>
      </w:r>
    </w:p>
    <w:p w:rsidR="003B63D0" w:rsidRPr="00094380" w:rsidRDefault="003B63D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Razvrstavanje grupa poduzetnika</w:t>
      </w:r>
    </w:p>
    <w:p w:rsidR="00094380" w:rsidRPr="00B11862" w:rsidRDefault="00F21CE7" w:rsidP="00094380">
      <w:pPr>
        <w:shd w:val="clear" w:color="auto" w:fill="FFFFFF"/>
        <w:spacing w:after="225" w:line="240" w:lineRule="auto"/>
        <w:jc w:val="center"/>
        <w:textAlignment w:val="baseline"/>
        <w:rPr>
          <w:rFonts w:ascii="Minion Pro" w:eastAsia="Times New Roman" w:hAnsi="Minion Pro" w:cs="Times New Roman"/>
          <w:color w:val="FF0000"/>
          <w:sz w:val="24"/>
          <w:szCs w:val="24"/>
        </w:rPr>
      </w:pPr>
      <w:r>
        <w:rPr>
          <w:rFonts w:ascii="Minion Pro" w:eastAsia="Times New Roman" w:hAnsi="Minion Pro" w:cs="Times New Roman"/>
          <w:color w:val="FF0000"/>
          <w:sz w:val="24"/>
          <w:szCs w:val="24"/>
        </w:rPr>
        <w:t>Članak 6.</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(1) Grupe poduzetnika u smislu ovoga Zakona razvrstavaju se na male, srednje i velike ovisno o pokazateljima utvrđenim na konsolidiranoj osnovi, utvrđenim na zadnji dan poslovne godine koja prethodi poslovnoj godini za koju se sastavljaju </w:t>
      </w:r>
      <w:r w:rsidR="00503144" w:rsidRPr="00B11862">
        <w:rPr>
          <w:rFonts w:ascii="Minion Pro" w:eastAsia="Times New Roman" w:hAnsi="Minion Pro" w:cs="Times New Roman"/>
          <w:color w:val="FF0000"/>
          <w:sz w:val="24"/>
          <w:szCs w:val="24"/>
        </w:rPr>
        <w:t xml:space="preserve">godišnji </w:t>
      </w:r>
      <w:r w:rsidRPr="00094380">
        <w:rPr>
          <w:rFonts w:ascii="Minion Pro" w:eastAsia="Times New Roman" w:hAnsi="Minion Pro" w:cs="Times New Roman"/>
          <w:color w:val="000000"/>
          <w:sz w:val="24"/>
          <w:szCs w:val="24"/>
        </w:rPr>
        <w:t>konsolidirani financijski izvještaji. Pokazatelji na temelju kojih se razvrstavaju poduzetnici su sljedeći: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iznos ukupne aktive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iznos prihoda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prosječan broj radnika tijekom poslovne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Male grupe poduzetnika su one koje na konsolidiranoj osnovi na datum bilance matičnog društva ne prelaze granične pokazatelje u dva od sljedeća tri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ukupna aktiva 30.000.000,00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prihod 60.000.000,00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prosječan broj radnika tijekom poslovne godine – 50 radnika.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Srednje grupe poduzetnika su one koje nisu male grupe poduzetnika i koje na datum bilance matičnog društva na konsolidiranoj osnovi ne prelaze granične pokazatelje u dva od sljedeća tri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ukupna aktiva 150.000.000,00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prihod 300.000.000,00 kuna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prosječan broj radnika tijekom poslovne godine – 250 radnika.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Velike grupe poduzetnika su one grupe koje na konsolidiranoj osnovi prelaze granične pokazatelje najmanje u dva uvjeta iz stavka 3. ovoga članka.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(5) Grupa poduzetnika može za potrebe razvrstavanja u smislu ovoga članka koristiti zbrojnu bilancu i račun dobiti i gubitka prije konsolidacijskih eliminacija s time da se u tom slučaju pokazatelji ukupne aktive i ukupnog prihoda iz stavaka 3. i 4. ovoga članka uvećavaju za 20%.</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Računovodstveni poslovi, dokumentacija i poslovna godina</w:t>
      </w:r>
    </w:p>
    <w:p w:rsidR="00094380" w:rsidRPr="00B11862" w:rsidRDefault="00094380" w:rsidP="00094380">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B11862">
        <w:rPr>
          <w:rFonts w:ascii="Minion Pro" w:eastAsia="Times New Roman" w:hAnsi="Minion Pro" w:cs="Times New Roman"/>
          <w:color w:val="FF0000"/>
          <w:sz w:val="24"/>
          <w:szCs w:val="24"/>
        </w:rPr>
        <w:t>Članak 7</w:t>
      </w:r>
      <w:r w:rsidR="00F21CE7">
        <w:rPr>
          <w:rFonts w:ascii="Minion Pro" w:eastAsia="Times New Roman" w:hAnsi="Minion Pro" w:cs="Times New Roman"/>
          <w:color w:val="FF0000"/>
          <w:sz w:val="24"/>
          <w:szCs w:val="24"/>
        </w:rPr>
        <w:t>.</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Računovodstveni poslovi su prikupljanje i obrada podataka na temelju knjigovodstvenih isprava, priprema i vođenje poslovnih knjiga, priprema i sastavljanje godišnjih financijskih izvještaja, te prikupljanje i obrada podataka u vezi s pripremom i sastavljanjem godišnjeg izvješća, te financijskih podataka za statističke, porezne i druge potrebe.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Poduzetnik je dužan prikupljati i sastavljati knjigovodstvene isprave, voditi poslovne knjige, te sastavljati financijske izvještaje sukladno ovom Zakonu i na temelju njega donesenim propisima, poštujući pri tome standarde financijskog izvještavanja te temeljna načela urednog knjigovodstva.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Poduzetnik je dužan organizirati prikupljanje i sastavljanje knjigovodstvenih isprava, vođenje poslovnih knjiga te sastavljanje godišnjih financijskih izvještaja na način da je moguće provjeriti poslovne događaje, financijski položaj i uspješnost poslovanja poduzetnika.</w:t>
      </w:r>
    </w:p>
    <w:p w:rsidR="00462B34"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(4) </w:t>
      </w:r>
      <w:r w:rsidR="00462B34" w:rsidRPr="00B11862">
        <w:rPr>
          <w:rFonts w:ascii="Minion Pro" w:eastAsia="Times New Roman" w:hAnsi="Minion Pro" w:cs="Times New Roman"/>
          <w:color w:val="FF0000"/>
          <w:sz w:val="24"/>
          <w:szCs w:val="24"/>
        </w:rPr>
        <w:t xml:space="preserve">Ako poduzetnik povjeri obavljanje računovodstvenih poslova i funkcije računovodstva drugim pravnim ili fizičkim osobama, poduzetnik ostaje u potpunosti odgovoran za povjerene poslove, kao i za nesmetano obavljanje nadzora od strane nadzornih tijela. </w:t>
      </w:r>
    </w:p>
    <w:p w:rsidR="00167094" w:rsidRPr="00B11862"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 xml:space="preserve">(5) </w:t>
      </w:r>
      <w:r w:rsidR="00167094" w:rsidRPr="00B11862">
        <w:rPr>
          <w:rFonts w:ascii="Minion Pro" w:eastAsia="Times New Roman" w:hAnsi="Minion Pro" w:cs="Times New Roman"/>
          <w:color w:val="FF0000"/>
          <w:sz w:val="24"/>
          <w:szCs w:val="24"/>
        </w:rPr>
        <w:t>Računovodstvena dokumentacija obuhvaća osobito knjigovodstvene isprave, poslovne knjige, godišnje financijske izvještaje i godišnje konsolidirane financijske izvještaje te godišnja izvješća i konsolidirana godišnja izvješća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Poduzetnik je dužan osigurati da računovodstvena dokumentacija bude točna, potpuna, provjerljiva, razumljiva i zaštićena od oštećenja i promjena.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Ako poduzetnik utvrdi da je neka računovodstvena dokumentacija nepotpuna, neprovjerljiva, netočna ili nerazumljiva, poduzetnik je dužan istu ispraviti bez odgode na način koji će omogućiti identificiranje osobe koja je obavila ispravak, datum ispravka i sadržaj računovodstvenog dokumenta prije i nakon ispravka.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Za bilo koji ispravak računovodstvene dokumentacije, potrebno je sastaviti knjigovodstvenu ispravu.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Računovodstvena dokumentacija koja je nečitka ili se ne može konvertirati u čitljiv format neće se smatrati računovodstvenom dokumentacijom.</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(10) Poduzetnik je dužan poduzeti mjere da računovodstvena dokumentacija bude zaštićena od gubitka, oštećenja i osigurati da potrebna tehnička oprema, nositelji podataka i softver budu zaštićeni od zlouporabe, oštećenja, uništenja, neovlaštenog ometanja, neovlaštenog pristupa, gubitka, krađe ili otuđenja.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(11) Poduzetnik je dužan u svojim poslovnim knjigama evidentirati sve knjigovodstvene promjene u poslovnoj godini.</w:t>
      </w:r>
    </w:p>
    <w:p w:rsidR="00167094"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(12) </w:t>
      </w:r>
      <w:r w:rsidR="00167094" w:rsidRPr="00B11862">
        <w:rPr>
          <w:rFonts w:ascii="Minion Pro" w:eastAsia="Times New Roman" w:hAnsi="Minion Pro" w:cs="Times New Roman"/>
          <w:color w:val="FF0000"/>
          <w:sz w:val="24"/>
          <w:szCs w:val="24"/>
        </w:rPr>
        <w:t>Poslovna godina jest kalendarska godina, osim u slučajevima navedenim u stavcima 13., 14. i 15. ovoga članka.</w:t>
      </w:r>
    </w:p>
    <w:p w:rsidR="00167094" w:rsidRPr="00B11862"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 xml:space="preserve">(13) </w:t>
      </w:r>
      <w:r w:rsidR="00167094" w:rsidRPr="00B11862">
        <w:rPr>
          <w:rFonts w:ascii="Minion Pro" w:eastAsia="Times New Roman" w:hAnsi="Minion Pro" w:cs="Times New Roman"/>
          <w:color w:val="FF0000"/>
          <w:sz w:val="24"/>
          <w:szCs w:val="24"/>
        </w:rPr>
        <w:t>Poduzetnik može promijeniti poslovnu godinu u izvještajno razdoblje od dvanaest uzastopnih kalendarskih mjeseci koje je različito od kalendarske godine ako je to razdoblje izjednačeno s poreznim razdobljem sukladno propisu kojim se uređuje oporezivanje dobiti.</w:t>
      </w:r>
    </w:p>
    <w:p w:rsidR="00094380" w:rsidRPr="00094380" w:rsidRDefault="00424E76"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B11862">
        <w:rPr>
          <w:rFonts w:ascii="Minion Pro" w:eastAsia="Times New Roman" w:hAnsi="Minion Pro" w:cs="Times New Roman"/>
          <w:color w:val="FF0000"/>
          <w:sz w:val="24"/>
          <w:szCs w:val="24"/>
        </w:rPr>
        <w:t>(14</w:t>
      </w:r>
      <w:r w:rsidR="00094380" w:rsidRPr="00B11862">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Poslovnom godinom smatraju se i izvještajna razdoblja kraća od dvanaest uzastopnih kalendarskih mjeseci ako su posljedica osnivanja poduzetnika, statusne promjene, promjene poslovne godine te likvidacije ili stečaja.</w:t>
      </w:r>
    </w:p>
    <w:p w:rsidR="00094380" w:rsidRPr="00094380" w:rsidRDefault="00424E76"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B11862">
        <w:rPr>
          <w:rFonts w:ascii="Minion Pro" w:eastAsia="Times New Roman" w:hAnsi="Minion Pro" w:cs="Times New Roman"/>
          <w:color w:val="FF0000"/>
          <w:sz w:val="24"/>
          <w:szCs w:val="24"/>
        </w:rPr>
        <w:t>(15</w:t>
      </w:r>
      <w:r w:rsidR="00094380" w:rsidRPr="00B11862">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Poslovnom godinom smatraju se i izvještajna razdoblja od početka do kraja likvidacije koja mogu biti duža od dvanaest uzastopnih kalendarskih mjeseci.</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II. KNJIGOVODSTVENE ISPRAVE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Knjigovodstvene isprave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8.</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Knjigovodstvena isprava je svaki interno ili eksterno sastavljen pisani dokument ili elektronički zapis o poslovnom događaju, te isti čini osnovu za unos podataka o poslovnom događaju u poslovne knjige.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Knjigovodstvena isprava mora nedvojbeno i istinito sadržavati sve podatke o poslovnom događaju.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naziv i broj knjigovodstvene isprave</w:t>
      </w:r>
      <w:r w:rsidR="002141FB">
        <w:rPr>
          <w:rFonts w:ascii="Minion Pro" w:eastAsia="Times New Roman" w:hAnsi="Minion Pro" w:cs="Times New Roman"/>
          <w:color w:val="000000"/>
          <w:sz w:val="24"/>
          <w:szCs w:val="24"/>
        </w:rPr>
        <w:t xml:space="preserve"> ili jednistvenu </w:t>
      </w:r>
      <w:r w:rsidR="002141FB" w:rsidRPr="00B11862">
        <w:rPr>
          <w:rFonts w:ascii="Minion Pro" w:eastAsia="Times New Roman" w:hAnsi="Minion Pro" w:cs="Times New Roman"/>
          <w:color w:val="FF0000"/>
          <w:sz w:val="24"/>
          <w:szCs w:val="24"/>
        </w:rPr>
        <w:t>ili jedinstvenu identifikacijsku oznaku knjigovodstvene isprave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2. opis sadržaja poslovnog događaja i identifikaciju sudionika poslovnog događaja </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novčani iznos ili cijenu po mjernoj jedinici s obračunom ukupnog iznosa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datum poslovnog događaja ako nije isti kao datum izdavanja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datum izdavanja knjigovodstvene isprave</w:t>
      </w:r>
    </w:p>
    <w:p w:rsidR="002141FB"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2141FB">
        <w:rPr>
          <w:rFonts w:ascii="Minion Pro" w:eastAsia="Times New Roman" w:hAnsi="Minion Pro" w:cs="Times New Roman"/>
          <w:color w:val="000000"/>
          <w:sz w:val="24"/>
          <w:szCs w:val="24"/>
        </w:rPr>
        <w:t xml:space="preserve">6. </w:t>
      </w:r>
      <w:r w:rsidR="002141FB" w:rsidRPr="00B11862">
        <w:rPr>
          <w:rFonts w:ascii="Minion Pro" w:eastAsia="Times New Roman" w:hAnsi="Minion Pro" w:cs="Times New Roman"/>
          <w:color w:val="FF0000"/>
          <w:sz w:val="24"/>
          <w:szCs w:val="24"/>
        </w:rPr>
        <w:t>potpis osobe odgovorne za sastavljanje knjigovodstvene isprave, osim u slučaju iz članka 9. stavaka 2. i 5.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Poduzetnik je dužan sastaviti knjigovodstvenu ispravu bez odgode, nakon saznanja o činjenici o kojoj treba sastaviti knjigovodstvenu ispravu.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Knjigovodstvena isprava koja je sastavljena u jednom primjerku može se otpremiti ako su podaci iz takve isprave stalno dostupni.</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lastRenderedPageBreak/>
        <w:t>Sastavljanje</w:t>
      </w:r>
      <w:r w:rsidR="0054288E">
        <w:rPr>
          <w:rFonts w:ascii="Minion Pro" w:eastAsia="Times New Roman" w:hAnsi="Minion Pro" w:cs="Times New Roman"/>
          <w:i/>
          <w:iCs/>
          <w:color w:val="000000"/>
          <w:sz w:val="26"/>
          <w:szCs w:val="26"/>
        </w:rPr>
        <w:t xml:space="preserve"> i </w:t>
      </w:r>
      <w:r w:rsidR="0054288E" w:rsidRPr="00F21CE7">
        <w:rPr>
          <w:rFonts w:ascii="Minion Pro" w:eastAsia="Times New Roman" w:hAnsi="Minion Pro" w:cs="Times New Roman"/>
          <w:i/>
          <w:iCs/>
          <w:color w:val="FF0000"/>
          <w:sz w:val="26"/>
          <w:szCs w:val="26"/>
        </w:rPr>
        <w:t>kontrola vjerodostojnosti</w:t>
      </w:r>
      <w:r w:rsidRPr="00F21CE7">
        <w:rPr>
          <w:rFonts w:ascii="Minion Pro" w:eastAsia="Times New Roman" w:hAnsi="Minion Pro" w:cs="Times New Roman"/>
          <w:i/>
          <w:iCs/>
          <w:color w:val="FF0000"/>
          <w:sz w:val="26"/>
          <w:szCs w:val="26"/>
        </w:rPr>
        <w:t xml:space="preserve"> </w:t>
      </w:r>
      <w:r w:rsidRPr="00094380">
        <w:rPr>
          <w:rFonts w:ascii="Minion Pro" w:eastAsia="Times New Roman" w:hAnsi="Minion Pro" w:cs="Times New Roman"/>
          <w:i/>
          <w:iCs/>
          <w:color w:val="000000"/>
          <w:sz w:val="26"/>
          <w:szCs w:val="26"/>
        </w:rPr>
        <w:t>knjigovodstvenih isprava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9.</w:t>
      </w:r>
    </w:p>
    <w:p w:rsidR="0054288E"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 xml:space="preserve">(1) </w:t>
      </w:r>
      <w:r w:rsidR="0054288E" w:rsidRPr="00F21CE7">
        <w:rPr>
          <w:rFonts w:ascii="Minion Pro" w:eastAsia="Times New Roman" w:hAnsi="Minion Pro" w:cs="Times New Roman"/>
          <w:color w:val="FF0000"/>
          <w:sz w:val="24"/>
          <w:szCs w:val="24"/>
        </w:rPr>
        <w:t>Knjigovodstvena isprava mora biti vjerodostojna, uredna i sastavljena na način da osigurava pravodobni nadzor. Osoba ovlaštena za zastupanje poduzetnika ili osoba na koju je internim pravilima i procedurama prenesena ovlast za potpisivanje knjigovodstvene isprave jamči svojim potpisom na izdanoj knjigovodstvenoj ispravi da je ona vjerodostojna i uredna i ima potreban sadržaj.</w:t>
      </w:r>
    </w:p>
    <w:p w:rsidR="0054288E"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 xml:space="preserve">(2) </w:t>
      </w:r>
      <w:r w:rsidR="0054288E" w:rsidRPr="00F21CE7">
        <w:rPr>
          <w:rFonts w:ascii="Minion Pro" w:eastAsia="Times New Roman" w:hAnsi="Minion Pro" w:cs="Times New Roman"/>
          <w:color w:val="FF0000"/>
          <w:sz w:val="24"/>
          <w:szCs w:val="24"/>
        </w:rPr>
        <w:t>Knjigovodstvena isprava sastavljena kao elektronički zapis može umjesto potpisa osobe iz stavka 1. ovoga članka sadržavati ime i prezime ili drugu prepoznatljivu oznaku osobe ovlaštene za sastavljanje knjigovodstvene isprave ili jedinstveni identifikator koji predstavlja skup verificiranih procedura i pravila knjiženja poslovnih događaja ugrađenih u informacijski sustav ili mora biti potpisana sukladno propisima kojima se uređuje elektronički potpis.</w:t>
      </w:r>
    </w:p>
    <w:p w:rsidR="0054288E" w:rsidRPr="00F21CE7" w:rsidRDefault="00F21CE7"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w:t>
      </w:r>
      <w:proofErr w:type="gramStart"/>
      <w:r w:rsidRPr="00F21CE7">
        <w:rPr>
          <w:rFonts w:ascii="Minion Pro" w:eastAsia="Times New Roman" w:hAnsi="Minion Pro" w:cs="Times New Roman"/>
          <w:color w:val="FF0000"/>
          <w:sz w:val="24"/>
          <w:szCs w:val="24"/>
        </w:rPr>
        <w:t>3)</w:t>
      </w:r>
      <w:r w:rsidR="0054288E" w:rsidRPr="00F21CE7">
        <w:rPr>
          <w:rFonts w:ascii="Minion Pro" w:eastAsia="Times New Roman" w:hAnsi="Minion Pro" w:cs="Times New Roman"/>
          <w:color w:val="FF0000"/>
          <w:sz w:val="24"/>
          <w:szCs w:val="24"/>
        </w:rPr>
        <w:t>Vjerodostojna</w:t>
      </w:r>
      <w:proofErr w:type="gramEnd"/>
      <w:r w:rsidR="0054288E" w:rsidRPr="00F21CE7">
        <w:rPr>
          <w:rFonts w:ascii="Minion Pro" w:eastAsia="Times New Roman" w:hAnsi="Minion Pro" w:cs="Times New Roman"/>
          <w:color w:val="FF0000"/>
          <w:sz w:val="24"/>
          <w:szCs w:val="24"/>
        </w:rPr>
        <w:t xml:space="preserve"> knjigovodstvena isprava pisana je isprava, elektronički zapis ili zapis knjigovodstvene pisane isprave ili elektroničkog zapisa na nositelju mikrografske obrade čiji sadržaj samostalno ili povezan sa sadržajem drugih vjerodostojnih knjigovodstvenih isprava navedenih u toj ispravi, točno, jasno i potpuno odražava činjenično stanje relevantno za određeni poslovni događaj koji ima za posljedicu knjigovodstvene promjene te ako sadržava sve elemente iz članka 8. stavka 3. ovoga Zakona.</w:t>
      </w:r>
      <w:r w:rsidRPr="00F21CE7">
        <w:rPr>
          <w:rFonts w:ascii="Minion Pro" w:eastAsia="Times New Roman" w:hAnsi="Minion Pro" w:cs="Times New Roman"/>
          <w:color w:val="FF0000"/>
          <w:sz w:val="24"/>
          <w:szCs w:val="24"/>
        </w:rPr>
        <w:t xml:space="preserve"> </w:t>
      </w:r>
    </w:p>
    <w:p w:rsidR="0054288E" w:rsidRPr="00F21CE7"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 xml:space="preserve">(4) </w:t>
      </w:r>
      <w:r w:rsidR="0054288E" w:rsidRPr="00F21CE7">
        <w:rPr>
          <w:rFonts w:ascii="Minion Pro" w:eastAsia="Times New Roman" w:hAnsi="Minion Pro" w:cs="Times New Roman"/>
          <w:color w:val="FF0000"/>
          <w:sz w:val="24"/>
          <w:szCs w:val="24"/>
        </w:rPr>
        <w:t>Knjigovodstvena isprava je uredna kada se iz nje nedvosmisleno može utvrditi mjesto i vrijeme njezina sastavljanja i njezin materijalni sadržaj, što znači narav, vrijednost i vrijeme nastanka poslovne promjene povodom koje je sastavljena.</w:t>
      </w:r>
    </w:p>
    <w:p w:rsidR="0054288E" w:rsidRPr="00F21CE7" w:rsidRDefault="00F21CE7" w:rsidP="0054288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 xml:space="preserve">(5) </w:t>
      </w:r>
      <w:r w:rsidR="0054288E" w:rsidRPr="00F21CE7">
        <w:rPr>
          <w:rFonts w:ascii="Minion Pro" w:eastAsia="Times New Roman" w:hAnsi="Minion Pro" w:cs="Times New Roman"/>
          <w:color w:val="FF0000"/>
          <w:sz w:val="24"/>
          <w:szCs w:val="24"/>
        </w:rPr>
        <w:t>Iznimno od stavka 1. ovoga članka, račun koji služi kao knjigovodstvena isprava, a izdan je od strane poduzetnika ne mora biti potpisan ako je sastavljen na način koji uređuju porezni propisi te sadržava ime i prezime osobe koja je odgovorna za njegovo izdavanje. Račun za gotovinski promet kod obveznika fiskalizacije može umjesto imena i prezimena osobe koja je odgovorna za njegovo izdavanje sadržavati oznaku operatera (osobe) na naplatnom uređaju.</w:t>
      </w:r>
    </w:p>
    <w:p w:rsidR="0054288E" w:rsidRPr="00F21CE7" w:rsidRDefault="0054288E" w:rsidP="0054288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(6) Knjigovodstvena isprava mora biti takva da stručna osoba može u razumnom roku iz nje nedvojbeno spoznati poslovni događaj.</w:t>
      </w:r>
    </w:p>
    <w:p w:rsidR="0054288E" w:rsidRPr="00F21CE7" w:rsidRDefault="0054288E" w:rsidP="0054288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(7) Poduzetnik ili osoba koju on odredi odgovorna je za kontrolu vjerodostojnosti isprava. Prije unosa podataka iz knjigovodstvene isprave u poslovne knjige poduzetnik ili osoba koju on odredi dužna je provjeriti vjerodostojnost knjigovodstvene isprave te istu potpisati ili odobriti na način iz kojeg se može jednoznačno utvrditi njezin identitet ili u slučaju knjigovodstvenih isprava sastavljenih kao elektronički zapis iz stavka 2. ovoga članka osigurati njihovu kontrolu i verifikaciju sukladno internim pravilima i procedurama</w:t>
      </w:r>
    </w:p>
    <w:p w:rsidR="0054288E" w:rsidRPr="0054288E" w:rsidRDefault="0054288E" w:rsidP="0054288E">
      <w:pPr>
        <w:shd w:val="clear" w:color="auto" w:fill="FFFFFF"/>
        <w:spacing w:after="225" w:line="240" w:lineRule="auto"/>
        <w:jc w:val="both"/>
        <w:textAlignment w:val="baseline"/>
        <w:rPr>
          <w:rFonts w:ascii="Minion Pro" w:eastAsia="Times New Roman" w:hAnsi="Minion Pro" w:cs="Times New Roman"/>
          <w:color w:val="000000"/>
          <w:sz w:val="24"/>
          <w:szCs w:val="24"/>
        </w:rPr>
      </w:pP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Čuvanje knjigovodstvenih isprava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10.</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 Knjigovodstvene isprave čuvaju se kao izvorni pisani dokument, na nositelju elektroničkog zapisa</w:t>
      </w:r>
      <w:r w:rsidR="0054288E">
        <w:rPr>
          <w:rFonts w:ascii="Minion Pro" w:eastAsia="Times New Roman" w:hAnsi="Minion Pro" w:cs="Times New Roman"/>
          <w:color w:val="000000"/>
          <w:sz w:val="24"/>
          <w:szCs w:val="24"/>
        </w:rPr>
        <w:t xml:space="preserve"> ili </w:t>
      </w:r>
      <w:r w:rsidR="0054288E" w:rsidRPr="00F21CE7">
        <w:rPr>
          <w:rFonts w:ascii="Minion Pro" w:eastAsia="Times New Roman" w:hAnsi="Minion Pro" w:cs="Times New Roman"/>
          <w:color w:val="FF0000"/>
          <w:sz w:val="24"/>
          <w:szCs w:val="24"/>
        </w:rPr>
        <w:t>pretvorene na nositelju mikrografske obrade</w:t>
      </w:r>
      <w:r w:rsidRPr="00F21CE7">
        <w:rPr>
          <w:rFonts w:ascii="Minion Pro" w:eastAsia="Times New Roman" w:hAnsi="Minion Pro" w:cs="Times New Roman"/>
          <w:color w:val="FF0000"/>
          <w:sz w:val="24"/>
          <w:szCs w:val="24"/>
        </w:rPr>
        <w:t>.</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Knjigovodstvene isprave čuvaju se, i to: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isplatne liste, analitička evidencija o plaćama za koje se plaćaju obvezni doprinosi – trajno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isprave na temelju kojih su podaci uneseni u dnevnik i glavnu knjigu – najmanje jedanaest godina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isprave na temelju kojih su podaci uneseni u pomoćne knjige – najmanje jedanaest godina.</w:t>
      </w:r>
    </w:p>
    <w:p w:rsidR="0054288E"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(3) </w:t>
      </w:r>
      <w:r w:rsidR="0054288E" w:rsidRPr="00F21CE7">
        <w:rPr>
          <w:rFonts w:ascii="Minion Pro" w:eastAsia="Times New Roman" w:hAnsi="Minion Pro" w:cs="Times New Roman"/>
          <w:color w:val="FF0000"/>
          <w:sz w:val="24"/>
          <w:szCs w:val="24"/>
        </w:rPr>
        <w:t>Ako je drugim propisima za druge potrebe propisano čuvanje ili odlaganje knjigovodstvenih isprava u pojedinim registrima ili bazama, poduzetnik ne može, bez pisane suglasnosti nadležnog tijela, čuvati knjigovodstvene isprave izvan područja Republike Hrvatske i dužan je bez odgađanja osigurati povrat knjigovodstvenih isprava u Republiku Hrvatsku i njihovo odlaganje, sukladno takvim propisima.</w:t>
      </w:r>
    </w:p>
    <w:p w:rsid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Poduzetnik koji knjigovodstvene isprave pohranjuje pomoću elektroničkih uređaja kojima se jamči </w:t>
      </w:r>
      <w:r w:rsidRPr="00094380">
        <w:rPr>
          <w:rFonts w:ascii="Minion Pro" w:eastAsia="Times New Roman" w:hAnsi="Minion Pro" w:cs="Times New Roman"/>
          <w:i/>
          <w:iCs/>
          <w:color w:val="000000"/>
          <w:sz w:val="24"/>
          <w:szCs w:val="24"/>
          <w:bdr w:val="none" w:sz="0" w:space="0" w:color="auto" w:frame="1"/>
        </w:rPr>
        <w:t>online</w:t>
      </w:r>
      <w:r w:rsidRPr="00094380">
        <w:rPr>
          <w:rFonts w:ascii="Minion Pro" w:eastAsia="Times New Roman" w:hAnsi="Minion Pro" w:cs="Times New Roman"/>
          <w:color w:val="000000"/>
          <w:sz w:val="24"/>
          <w:szCs w:val="24"/>
        </w:rPr>
        <w:t> pristup podacima mora na zahtjev omogućiti tijelu koje obavlja nadzor pravo pristupa, preuzimanja i korištenja tih knjigovodstvenih isprava.</w:t>
      </w:r>
    </w:p>
    <w:p w:rsidR="00021B7A" w:rsidRDefault="00021B7A"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p>
    <w:p w:rsidR="00021B7A" w:rsidRPr="00F21CE7" w:rsidRDefault="00021B7A" w:rsidP="00094380">
      <w:pPr>
        <w:shd w:val="clear" w:color="auto" w:fill="FFFFFF"/>
        <w:spacing w:after="0"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(5) Poduzetnik može knjigovodstvene isprave koje čuva u izvornom pisanom obliku pretvoriti u elektronički zapis, ako to nije protivno drugim propisima i ako se time ne umanjuje njihova vjerodostojnost i dokazna snaga, ali se pri tome mora pridržavati odredbi iz članka 8. te članka 9. stavaka 1., 2., 3., 4., 6. i 7. ovoga Zakona.</w:t>
      </w:r>
    </w:p>
    <w:p w:rsidR="00021B7A" w:rsidRPr="00094380" w:rsidRDefault="00021B7A"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p>
    <w:p w:rsidR="00094380" w:rsidRDefault="00021B7A"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(6</w:t>
      </w:r>
      <w:r w:rsidR="00094380" w:rsidRPr="00F21CE7">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Rok za čuvanje knjigovodstvenih isprava iz stavka 2. točaka 2. i 3. ovoga članka počinje teći zadnjeg dana poslovne godine na koju se odnose poslovne knjige u koje su isprave unesene.</w:t>
      </w:r>
    </w:p>
    <w:p w:rsidR="00021B7A" w:rsidRPr="00094380" w:rsidRDefault="00021B7A"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21B7A">
        <w:rPr>
          <w:rFonts w:ascii="Minion Pro" w:eastAsia="Times New Roman" w:hAnsi="Minion Pro" w:cs="Times New Roman"/>
          <w:color w:val="000000"/>
          <w:sz w:val="24"/>
          <w:szCs w:val="24"/>
        </w:rPr>
        <w:t>(7) Ministar financija donosi pravilnik o uvjetima pretvaranja knjigovodstvenih isprava koje se čuvaju u izvornom pisanom obliku u elektronički zapis</w:t>
      </w:r>
      <w:r>
        <w:rPr>
          <w:rFonts w:ascii="Minion Pro" w:eastAsia="Times New Roman" w:hAnsi="Minion Pro" w:cs="Times New Roman"/>
          <w:color w:val="000000"/>
          <w:sz w:val="24"/>
          <w:szCs w:val="24"/>
        </w:rPr>
        <w:t>.</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III. POSLOVNE KNJIGE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Dnevnik, glavna knjiga i pomoćne knjige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12.</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Poduzetnik je dužan voditi poslovne knjige po načelu sustava dvojnog knjigovodstva.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Poduzetnik je dužan voditi poslovne knjige koje čine dnevnik i glavna knjiga i pomoćne knjige.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Dnevnik je poslovna knjiga u koju se knjigovodstvene promjene nastale u određenom izvještajnom razdoblju unose kronološki. Dnevnik se može uspostaviti kao jedinstvena poslovna knjiga ili više poslovnih knjiga koje su namijenjene za evidenciju promjena na pojedinim skupinama bilančnih zapisa ili za izvanbilančne zapise.</w:t>
      </w:r>
    </w:p>
    <w:p w:rsidR="007911A6"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 xml:space="preserve">(4) </w:t>
      </w:r>
      <w:r w:rsidR="007911A6" w:rsidRPr="00F21CE7">
        <w:rPr>
          <w:rFonts w:ascii="Minion Pro" w:eastAsia="Times New Roman" w:hAnsi="Minion Pro" w:cs="Times New Roman"/>
          <w:color w:val="FF0000"/>
          <w:sz w:val="24"/>
          <w:szCs w:val="24"/>
        </w:rPr>
        <w:t>Svako knjiženje u dnevnik mora imati redni broj ili identifikacijsku oznaku te sadržavati podatke na temelju kojih se pri nadzoru knjiženje može nedvojbeno povezati s pripadajućom knjigovodstvenom ispravom i osobom koja je kontrolirala knjigovodstvenu ispravu. Poduzetnik mora osigurati slijednost identifikacijskih oznaka i provjerljivost usklađenosti između prometa dnevnika i glavne knjige te glavne knjige i, ako ih vodi, pomoćnih knjiga za izvještajno razdoblje.</w:t>
      </w:r>
    </w:p>
    <w:p w:rsidR="007911A6" w:rsidRPr="00F21CE7"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 xml:space="preserve">(5) </w:t>
      </w:r>
      <w:r w:rsidR="007911A6" w:rsidRPr="00F21CE7">
        <w:rPr>
          <w:rFonts w:ascii="Minion Pro" w:eastAsia="Times New Roman" w:hAnsi="Minion Pro" w:cs="Times New Roman"/>
          <w:color w:val="FF0000"/>
          <w:sz w:val="24"/>
          <w:szCs w:val="24"/>
        </w:rPr>
        <w:t>Glavna knjiga sustavna je evidencija svih knjigovodstvenih promjena nastalih na financijskom položaju i uspješnosti poslovanja u određenom izvještajnom razdoblju u kojoj se ti događaji grupiraju prema njihovoj vrsti, a na temelju unaprijed pripremljenih konta koja, sukladno potrebama poduzetnika, osiguravaju podatke za godišnje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Glavnu knjigu čine dva odvojena dijela, i to: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bilančni zapisi 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izvanbilančni zapisi.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Iznosi na kontima glavne knjige za određeno razdoblje moraju biti usklađeni s iznosima iskazanima u bilanci i računu dobiti i gubitka, odnosno izvještaju o ostaloj sveobuhvatnoj dobiti.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Knjigovodstvene promjene na kontu glavne knjige unose se redoslijedom kako su nastale.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Izvadak za pojedini konto mora sadržavati najmanje sljedeće: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naziv, odnosno ime i prezime te sjedište, odnosno adresu poduzetnika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brojčanu oznaku konta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naziv konta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razdoblje na koje se odnosi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početno stanje ako postoji</w:t>
      </w:r>
    </w:p>
    <w:p w:rsidR="007911A6" w:rsidRPr="00F21CE7"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 xml:space="preserve">6. </w:t>
      </w:r>
      <w:r w:rsidR="007911A6" w:rsidRPr="00F21CE7">
        <w:rPr>
          <w:rFonts w:ascii="Minion Pro" w:eastAsia="Times New Roman" w:hAnsi="Minion Pro" w:cs="Times New Roman"/>
          <w:color w:val="FF0000"/>
          <w:sz w:val="24"/>
          <w:szCs w:val="24"/>
        </w:rPr>
        <w:t>za svaku knjiženu promjenu: jedinstvenu identifikacijsku oznaku knjigovodstvene promjene, datum knjigovodstvene promjene, datum knjiženja, opis sadržaja promjene, dugovni ili potražni iznos, oznaku pripadajuće knjigovodstvene isprave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zaključni ukupni dugovni i potražni promet za razdoblje na koje se izvadak odnosi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stanje konta na kraju razdoblja.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(10) Svi knjigovodstveni događaji knjiženi u dnevniku također se unose u glavnu knjigu.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(11) Pomoćne knjige koje se odnose na imovinu u materijalnom obliku iskazuju se u količinama i novčanim iznosima.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Vođenje poslovnih knjiga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13.</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 U poslovne knjige unose se podaci na temelju knjigovodstvenih isprava.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Poslovne knjige moraju se voditi po načelu nepromjenjivog zapisa o nastalom poslovnom događaju.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Poslovne knjige otvaraju se početkom poslovne godine na temelju zaključne bilance sastavljene na kraju prethodne poslovne godine ili na temelju popisa imovine i obveza kod novoosnovanih poduzetnika ili na temelju knjigovodstvene isprave.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Pomoćne knjige otvaraju se donosom stanja iz poslovnih knjiga zaključenih na kraju prethodne poslovne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Poduzetnik je dužan voditi poslovne knjige na način da osigura kontrolu unesenih podataka, ispravnost unosa podataka, čuvanje podataka, mogućnost korištenja podataka, mogućnost dobivanja uvida u promet i stanja na računima glavne knjige te mogućnost uvida u vremenski slijed obavljenog unosa poslovnih događaja.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Poduzetnik je dužan poštivati načelo da završna stanja konta iskazana u bilanci na zadnji dan izvještajnog razdoblja moraju biti identična početnim stanjima istih konta na prvi dan sljedećeg izvještajnog razdoblja. Isto vrijedi i za konta koji se vode izvanbilančno.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Poduzetnik zaključuje svoje poslovne knjige osobito 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zadnji dan poslovne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dan koji prethodi statusnoj promjeni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dan prije prestanka obavljanja djelatnosti sukladno posebnim propisima ako je poduzetnik fizička osoba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dan koji neposredno prethodi početku postupka likvidacije ili stečaja.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Poslovne knjige moraju se zaključiti najkasnije četiri mjeseca nakon završetka poslovne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Zaključene poslovne knjige mogu se ponovno otvoriti samo prije odobravanja financijskih izvještaja, ako je to potrebno kako bi se osigurao istinit i fer prikaz financijskog položaja i uspješnosti poduzetnika.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(10) Ako nije drukčije propisano posebnim zakonom, poduzetnik koji mijenja pravni oblik ne zaključuje svoje poslovne knjige zbog preoblikovanja.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(11) Poduzetnik je dužan u izvještajnom razdoblju od dana ulaska u postupak likvidacije otvoriti poslovnu godinu te zatvoriti svoje poslovne knjige s danom zaključenja postupka likvidacije.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Čuvanje poslovnih knjiga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14.</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 Ako se poslovne knjige vode kao elektronički zapis, glavna knjiga mora se nakon zaključivanja na kraju poslovne godine zaštititi na način da u istoj nije moguća izmjena pojedinih ili svih njezinih dijelova ili listova, da je istu moguće u svakom trenutku otisnuti na papir i mora se potpisati elektroničkim potpisom sukladno propisu kojim se uređuje elektronički potpis ili se mora otisnuti na papir i uvezati na način da nije moguća izmjena pojedinih ili svih njezinih dijelova ili listova i mora je potpisati osoba ovlaštena za zastupanje poduzetnika.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Poslovne knjige čuvaju se, i to: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dnevnik i glavna knjiga – najmanje jedanaest godina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pomoćne knjige – najmanje jedanaest godina.</w:t>
      </w:r>
    </w:p>
    <w:p w:rsidR="00094380" w:rsidRDefault="00094380"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Poduzetnik može odlučiti čuvati poslovne knjige izvan područja Republike Hrvatske, ali samo u drugoj državi članici. U tom slučaju poduzetnik je u svakom trenutku odgovoran za poslovne knjige te mora tijelima nadležnim za nadzor na njihov zahtjev bez odgađanja omogućiti korištenje istih za potrebe nadzora. Poduzetnik koji poslovne knjige pohranjuje pomoću elektroničkih uređaja kojima se jamči </w:t>
      </w:r>
      <w:r w:rsidRPr="00094380">
        <w:rPr>
          <w:rFonts w:ascii="Minion Pro" w:eastAsia="Times New Roman" w:hAnsi="Minion Pro" w:cs="Times New Roman"/>
          <w:i/>
          <w:iCs/>
          <w:color w:val="000000"/>
          <w:sz w:val="24"/>
          <w:szCs w:val="24"/>
          <w:bdr w:val="none" w:sz="0" w:space="0" w:color="auto" w:frame="1"/>
        </w:rPr>
        <w:t>online</w:t>
      </w:r>
      <w:r w:rsidRPr="00094380">
        <w:rPr>
          <w:rFonts w:ascii="Minion Pro" w:eastAsia="Times New Roman" w:hAnsi="Minion Pro" w:cs="Times New Roman"/>
          <w:color w:val="000000"/>
          <w:sz w:val="24"/>
          <w:szCs w:val="24"/>
        </w:rPr>
        <w:t> pristup podacima mora na zahtjev omogućiti tijelu koje obavlja nadzor pravo pristupa, preuzimanja i korištenja tih poslovnih knjiga.</w:t>
      </w:r>
    </w:p>
    <w:p w:rsidR="007911A6" w:rsidRDefault="007911A6" w:rsidP="00094380">
      <w:pPr>
        <w:shd w:val="clear" w:color="auto" w:fill="FFFFFF"/>
        <w:spacing w:after="0" w:line="240" w:lineRule="auto"/>
        <w:jc w:val="both"/>
        <w:textAlignment w:val="baseline"/>
        <w:rPr>
          <w:rFonts w:ascii="Minion Pro" w:eastAsia="Times New Roman" w:hAnsi="Minion Pro" w:cs="Times New Roman"/>
          <w:color w:val="000000"/>
          <w:sz w:val="24"/>
          <w:szCs w:val="24"/>
        </w:rPr>
      </w:pPr>
    </w:p>
    <w:p w:rsidR="007911A6" w:rsidRPr="00F21CE7" w:rsidRDefault="007911A6" w:rsidP="00094380">
      <w:pPr>
        <w:shd w:val="clear" w:color="auto" w:fill="FFFFFF"/>
        <w:spacing w:after="0"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(4) Ako je drugim propisima za druge potrebe propisano čuvanje ili odlaganje poslovnih knjiga u pojedinim registrima ili bazama, poduzetnik ne može, bez pisane suglasnosti nadležnog tijela, čuvati poslovne knjige izvan područja Republike Hrvatske i dužan je bez odgađanja osigurati povrat poslovnih knjiga u Republiku Hrvatsku i njihovo odlaganje, sukladno takvim propisima.</w:t>
      </w:r>
    </w:p>
    <w:p w:rsidR="007911A6" w:rsidRDefault="007911A6"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p>
    <w:p w:rsidR="007911A6" w:rsidRPr="00094380" w:rsidRDefault="007911A6"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(5</w:t>
      </w:r>
      <w:r w:rsidR="00094380" w:rsidRPr="00F21CE7">
        <w:rPr>
          <w:rFonts w:ascii="Minion Pro" w:eastAsia="Times New Roman" w:hAnsi="Minion Pro" w:cs="Times New Roman"/>
          <w:color w:val="FF0000"/>
          <w:sz w:val="24"/>
          <w:szCs w:val="24"/>
        </w:rPr>
        <w:t xml:space="preserve">) </w:t>
      </w:r>
      <w:r w:rsidR="00094380" w:rsidRPr="007911A6">
        <w:rPr>
          <w:rFonts w:ascii="Minion Pro" w:eastAsia="Times New Roman" w:hAnsi="Minion Pro" w:cs="Times New Roman"/>
          <w:color w:val="000000"/>
          <w:sz w:val="24"/>
          <w:szCs w:val="24"/>
        </w:rPr>
        <w:t>Rok čuvanja poslovnih knjiga počinje teći zadnjeg dana poslovne godine na koju se iste odnose.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IV. POPIS IMOVINE I OBVEZA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Popis imovine i obveza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15.</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Poduzetnik mora na početku poslovanja popisati imovinu i obveze i navesti njihove pojedinačne vrijednosti u količinama i u novčanom iznosu.</w:t>
      </w:r>
    </w:p>
    <w:p w:rsidR="007241F2" w:rsidRPr="00F21CE7"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 xml:space="preserve">(2) </w:t>
      </w:r>
      <w:r w:rsidR="007241F2" w:rsidRPr="00F21CE7">
        <w:rPr>
          <w:rFonts w:ascii="Minion Pro" w:eastAsia="Times New Roman" w:hAnsi="Minion Pro" w:cs="Times New Roman"/>
          <w:color w:val="FF0000"/>
          <w:sz w:val="24"/>
          <w:szCs w:val="24"/>
        </w:rPr>
        <w:t>Poduzetnik je dužan tijekom poslovne godine, a najkasnije s krajem poslovne godine popisati imovinu i obveze i s popisanim stvarnim stanjem uskladiti knjigovodstveno stanje.</w:t>
      </w:r>
    </w:p>
    <w:p w:rsidR="007241F2" w:rsidRPr="00F21CE7" w:rsidRDefault="007241F2"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(3) Popis imovine nije nužan kod promjene cijena dobara ako se knjigovodstvenim evidencijama mogu osigurati podaci o vrijednosti robe na zalihi.</w:t>
      </w:r>
    </w:p>
    <w:p w:rsidR="00094380" w:rsidRPr="00094380" w:rsidRDefault="007241F2"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(4</w:t>
      </w:r>
      <w:r w:rsidR="00094380" w:rsidRPr="00F21CE7">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Osim popisa iz stavka 2. ovoga članka, poduzetnik mora popisati imovinu i obveze u slučajevima statusnih promjena, otvaranja stečajnog postupka ili pokretanja postupka likvidacije.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V. STANDARDI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Hrvatski standardi financijskog izvještavanja i Međunarodni standardi financijskog izvještavanja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Članak 16.</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Hrvatski standardi financijskog izvještavanja su računovodstvena načela i pravila priznavanja, mjerenja i klasifikacije poslovnih događaja te sastavljanja i prezentiranja financijskih izvještaja koje donosi Odbor za standarde financijskog izvještavanja u skladu s ovim Zakonom i objavljuju se u »Narodnim novinama«.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Međunarodni standardi financijskog izvještavanja su međunarodni računovodstveni standardi kako su uređeni člankom 2. Uredbe (EZ) br. 1606/2002.</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Primjena standarda financijskog izvještavanja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17.</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Poduzetnik je dužan sastavljati i prezentirati godišnje financijske izvještaje primjenom Hrvatskih standarda financijskog izvještavanja ili Međunarodnih standarda financijskog izvještavanja sukladno odredbama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Poduzetnici iz članka 5. stavaka 2., 3. i 4. ovoga Zakona te ostali poduzetnici koji se ne mogu razvrstati po kriterijima iz članka 5. ovoga Zakona, dužni su sastavljati i prezentirati godišnje financijske izvještaje primjenom Hrvatskih standarda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Poduzetnici iz članka 5. stavka 5. ovoga Zakona i subjekti od javnog interesa iz članka 3. točke 1. ovoga Zakona dužni su sastavljati i prezentirati godišnje financijske izvještaje primjenom Međunarodnih standarda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Ovisno društvo, odnosno društvo kći koje je obveznik primjene Hrvatskih standarda financijskog izvještavanja, a čije matično društvo sastavlja i prezentira konsolidirane financijske izvještaje primjenom Međunarodnih standarda financijskog izvještavanja, može odlučiti da svoje godišnje financijske izvještaje sastavlja i prezentira primjenom Međunarodnih standarda financijskog izvještavanja.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VI. ODBOR ZA STANDARDE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Odbor za standarde financijskog izvještavanja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18.</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Odbor za standarde financijskog izvještavanja je stručno tijelo koje ima sljedeće nadležnosti: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donosi Hrvatske standarde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priprema za objavu i objavljuje u »Narodnim novinama« Hrvatske standarde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daje tumačenja Hrvatskih standarda financijskog izvještavanja kada Odbor za standarde financijskog izvještavanja ocijeni da je to bitno za primjenu Hrvatskih standarda financijskog izvještavanja</w:t>
      </w:r>
    </w:p>
    <w:p w:rsidR="00094380" w:rsidRPr="00094380" w:rsidRDefault="007241F2"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lastRenderedPageBreak/>
        <w:t>4</w:t>
      </w:r>
      <w:r w:rsidR="00094380" w:rsidRPr="00F21CE7">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dostavlja ministru financija prijedlog pravilnika o strukturi i sadržaju godišnjih financijskih izvješta</w:t>
      </w:r>
      <w:r>
        <w:rPr>
          <w:rFonts w:ascii="Minion Pro" w:eastAsia="Times New Roman" w:hAnsi="Minion Pro" w:cs="Times New Roman"/>
          <w:color w:val="000000"/>
          <w:sz w:val="24"/>
          <w:szCs w:val="24"/>
        </w:rPr>
        <w:t xml:space="preserve">ja sukladno članku 19. </w:t>
      </w:r>
      <w:r w:rsidRPr="00F21CE7">
        <w:rPr>
          <w:rFonts w:ascii="Minion Pro" w:eastAsia="Times New Roman" w:hAnsi="Minion Pro" w:cs="Times New Roman"/>
          <w:color w:val="FF0000"/>
          <w:sz w:val="24"/>
          <w:szCs w:val="24"/>
        </w:rPr>
        <w:t xml:space="preserve">stavku 5. </w:t>
      </w:r>
      <w:r w:rsidR="00094380" w:rsidRPr="00094380">
        <w:rPr>
          <w:rFonts w:ascii="Minion Pro" w:eastAsia="Times New Roman" w:hAnsi="Minion Pro" w:cs="Times New Roman"/>
          <w:color w:val="000000"/>
          <w:sz w:val="24"/>
          <w:szCs w:val="24"/>
        </w:rPr>
        <w:t>ovoga Zakona</w:t>
      </w:r>
    </w:p>
    <w:p w:rsidR="00094380" w:rsidRPr="00094380" w:rsidRDefault="007241F2"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5</w:t>
      </w:r>
      <w:r w:rsidR="00094380" w:rsidRPr="00F21CE7">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daje stručna mišljenja na zahtjev Ministarstva financija, o prijedlozima zakonodavnih akata Europske unije i drugim pitanjima iz područja računovodstva</w:t>
      </w:r>
    </w:p>
    <w:p w:rsidR="00094380" w:rsidRPr="00094380" w:rsidRDefault="007241F2"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6.</w:t>
      </w:r>
      <w:r w:rsidR="00094380" w:rsidRPr="00F21CE7">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analizira i prati razvoj računovodstvene teorije i prakse</w:t>
      </w:r>
    </w:p>
    <w:p w:rsidR="00094380" w:rsidRPr="00094380" w:rsidRDefault="007241F2"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7</w:t>
      </w:r>
      <w:r w:rsidR="00094380" w:rsidRPr="00F21CE7">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obavlja ostale poslove iz svog djelokruga po nalogu ministra financija.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Odbor za standarde financijskog izvještavanja čini devet članova, koje na prijedlog ministra financija imenuje i razrješava Vlada Republike Hrvatske na mandat od pet godina.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Članom Odbora za standarde financijskog izvještavanja može biti imenovan državljanin Republike Hrvatske koji ima završen preddiplomski i diplomski sveučilišni studij ili integrirani preddiplomski i diplomski sveučilišni studij ili stručni studij i specijalistički diplomski stručni studij, čijim završetkom je stekao najmanje 300 ECTS bodova, uključujući sveučilišni dodiplomski studij, čijim završetkom je stekao visoku stručnu spremu, odnosno stručni dodiplomski studij, u trajanju od najmanje četiri godine čijim završetkom je stekao visoku stručnu spremu, odgovarajuće stručno znanje i radno iskustvo iz područja financija, računovodstva ili revizije.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Član Odbora za standarde financijskog izvještavanja za svoj rad ima pravo na naknadu sukladno pravilniku iz stavka 7. ovoga članka.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Odbor za standarde financijskog izvještavanja financira se iz sredstava državnog proračuna.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Odbor donosi i objavljuje godišnji program rada i izvještaj o radu na svojim mrežnim stranicama.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Ministar financija donosi pravilnik o načinu rada Odbora za standarde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Odbor za standarde financijskog izvještavanja o svojem radu izvješćuje Vladu Republike Hrvatske najkasnije u roku od šest mjeseci za prethodnu kalendarsku godinu.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VII. FINANCIJSKI IZVJEŠTAJI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Godišnji financijski izvještaji</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19.</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Poduzetnik i pravne i fizičke osobe iz članka 4. stavka 3. ovoga Zakona dužni su sastavljati godišnje financijske izvještaje u obliku, sadržaju i na način propisan ovim Zakonom i na temelju njega donesenim propisima.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Godišnje financijske izvještaje čine: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izvještaj o financijskom položaju (bilanca)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 račun dobiti i gubitka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izvještaj o ostaloj sveobuhvatnoj dobiti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izvještaj o novčanim tokovima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izvještaj o promjenama kapitala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bilješke uz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Iznimno od stavka 2. ovoga članka, mali i mikro poduzetnici dužni su sastavljati bilancu, račun dobiti i gubitka i bilješke uz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Poduzetnici koji su obveznici primjene Hrvatskih standarda financijskog izvještavanja u sklopu sastavljanja svojih godišnjih financijskih izvještaja nisu obvezni sastavljati izvještaj o ostaloj sveobuhvatnoj dobiti.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Strukturu i sadržaj godišnjih financijskih izvještaja detaljnije propisuje ministar financija pravilnikom na prijedlog Odbora za standarde financijskog izvještavanja koji se objavljuje se u »Narodnim novinama«.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Iznimno od odredbe stavka 5. ovoga članka, strukturu i sadržaj godišnjih financijskih izvještaja poduzetnika čije poslovanje je uređeno posebnim propisima, pravilnikom</w:t>
      </w:r>
      <w:r w:rsidR="007241F2">
        <w:rPr>
          <w:rFonts w:ascii="Minion Pro" w:eastAsia="Times New Roman" w:hAnsi="Minion Pro" w:cs="Times New Roman"/>
          <w:color w:val="000000"/>
          <w:sz w:val="24"/>
          <w:szCs w:val="24"/>
        </w:rPr>
        <w:t xml:space="preserve"> ili </w:t>
      </w:r>
      <w:r w:rsidR="007241F2" w:rsidRPr="00F21CE7">
        <w:rPr>
          <w:rFonts w:ascii="Minion Pro" w:eastAsia="Times New Roman" w:hAnsi="Minion Pro" w:cs="Times New Roman"/>
          <w:color w:val="FF0000"/>
          <w:sz w:val="24"/>
          <w:szCs w:val="24"/>
        </w:rPr>
        <w:t>odlukom</w:t>
      </w:r>
      <w:r w:rsidRPr="00094380">
        <w:rPr>
          <w:rFonts w:ascii="Minion Pro" w:eastAsia="Times New Roman" w:hAnsi="Minion Pro" w:cs="Times New Roman"/>
          <w:color w:val="000000"/>
          <w:sz w:val="24"/>
          <w:szCs w:val="24"/>
        </w:rPr>
        <w:t xml:space="preserve"> propisuju nadzorna tijela ovlašte</w:t>
      </w:r>
      <w:r w:rsidR="00F21CE7">
        <w:rPr>
          <w:rFonts w:ascii="Minion Pro" w:eastAsia="Times New Roman" w:hAnsi="Minion Pro" w:cs="Times New Roman"/>
          <w:color w:val="000000"/>
          <w:sz w:val="24"/>
          <w:szCs w:val="24"/>
        </w:rPr>
        <w:t xml:space="preserve">na za nadzor njihova poslovanja </w:t>
      </w:r>
      <w:r w:rsidRPr="00094380">
        <w:rPr>
          <w:rFonts w:ascii="Minion Pro" w:eastAsia="Times New Roman" w:hAnsi="Minion Pro" w:cs="Times New Roman"/>
          <w:color w:val="000000"/>
          <w:sz w:val="24"/>
          <w:szCs w:val="24"/>
        </w:rPr>
        <w:t>koji se objavljuje se u »Narodnim novinama«.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Godišnji financijski izvještaji moraju pružiti istinit i fer prikaz financijskog položaja i uspješnosti poslovanja poduzetnika.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Godišnji financijski izvještaji sastavljaju se za poslovnu godinu sukladno članku 7. stavcima 12., 13., 14., 15. i 16.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(9) Godišnje financijske izvještaje poduzetnik je dužan sastaviti i u slučajevima promjene poslovne godine, statusnih promjena, otvaranja stečajnog postupka ili pokretanja postupka likvidacije nad poduzetnikom i to sa stanjem na dan koji prethodi početku promijenjene poslovne godine, danu </w:t>
      </w:r>
      <w:r w:rsidR="00ED0EC1" w:rsidRPr="00F21CE7">
        <w:rPr>
          <w:rFonts w:ascii="Minion Pro" w:eastAsia="Times New Roman" w:hAnsi="Minion Pro" w:cs="Times New Roman"/>
          <w:color w:val="FF0000"/>
          <w:sz w:val="24"/>
          <w:szCs w:val="24"/>
        </w:rPr>
        <w:t>nastanka</w:t>
      </w:r>
      <w:r w:rsidRPr="00094380">
        <w:rPr>
          <w:rFonts w:ascii="Minion Pro" w:eastAsia="Times New Roman" w:hAnsi="Minion Pro" w:cs="Times New Roman"/>
          <w:color w:val="000000"/>
          <w:sz w:val="24"/>
          <w:szCs w:val="24"/>
        </w:rPr>
        <w:t xml:space="preserve"> statusne promjene, danu otvaranja stečajnog postupka ili pokretanja postupka likvidacije.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(10) Godišnji financijski izvještaji sastavljaju se i za razdoblje od dana pokretanja postupka likvidacije do datuma završetka postupka likvidacije.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(11) Članovi uprave poduzetnika i njegova nadzornog odbora, ako postoji, odnosno svi izvršni direktori i upravni odbor, u okviru svojih zakonom određenih nadležnosti, odgovornosti i dužne pažnje, odgovorni su za godišnje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(12) Godišnje financijske izvještaje potpisuju predsjednik uprave i svi članovi uprave (direktori), odnosno svi izvršni direktori poduzetnika. Godišnje financijske izvještaje subjekata koji nemaju upravu, odnosno izvršne direktore potpisuju osobe ovlaštene za njihovo zastupanje.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(13) Godišnji financijski izvještaji čuvaju se trajno u izvorniku.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(14) Trgovačko društvo koje na datum bilance ima dobit raspoloživu za podjelu članovima društva sukladno odredbama Zakona o trgovačkim društvima dužno je takvu dobit najprije uporabiti za unos u ostale rezerve iz dobiti za pokriće: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neotpisanih troškova razvoja iskazanih u aktivi 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dobiti koja se može pripisati sudjelujućim interesima i koja je iskazana u računu dobiti i gubitka, u iznosu koji nije primljen niti se njegova isplata može zahtijevati ako standardi financijskog izvještavanja dopuštaju ili zahtijevaju navedeni način iskazivanja troškova razvoja odnosno dobiti od sudjelujućih interesa.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Revizija godišnjih financijskih izvještaja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20.</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 Obvezi revizije godišnjih financijskih izvještaja podliježu godišnji financijski izvještaji i godišnji konsolidirani financijski izvještaji subjekata od javnog interesa te velikih i srednjih poduzetnika koji nisu subjekti od javnog interesa.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(2) Obvezi revizije godišnjih konsolidiranih financijskih izvještaja podliježu i poduzetnici koji su matična društva velikih i srednjih grupa ako nisu obveznici revizije sukladno stavku 1. ovoga članka.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(3) Matična društva malih grupa koja nemaju obvezu sastavljanja godišnjih konsolidiranih financijskih izvještaja nisu obveznici revizije iz stavka 2. ovoga članka za te godišnje konsolidirane financijske izvještaje</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(4) Ako nisu obveznici revizije sukladno stavcima 1. i 2. ovoga članka, obvezi revizije podliježu i godišnji financijski izvještaji i godišnji konsolidirani financijski izvještaji dioničkih društava, komanditnih društava i društava s ograničenom odgovornošću čiji pojedinačni, odnosno konsolidirani podaci u godini koja prethodi reviziji prelaze pokazatelje u barem dva od sljedeća tri uvjeta: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 iznos ukupne aktive 15.000.000,00 kuna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 iznos prihoda 30.000.000,00 kuna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 prosječan broj radnika tijekom poslovne godine iznosi najmanje 25.</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(5) Ako nisu obveznici revizije sukladno stavcima 1., 2. i 4. ovoga članka, obvezi revizije godišnjih financijskih izvještaja podliježu godišnji financijski izvještaji i godišnji konsolidirani financijski izvještaji poduzetnika koji su podnijeli zahtjev za uvrštavanje svojih vrijednosnih papira na uređeno tržište.</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(6) Reviziji podliježu i godišnji financijski izvještaji poduzetnika koji su sudjelovali u poslovnim pripajanjima, spajanjima, odnosno podjelama kao preuzimatelji ili novoosnovana društva ako obvezi revizije ne podliježu prema stavcima 1., 2., 4. i 5. ovoga članka.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lastRenderedPageBreak/>
        <w:t>(7) Revizija godišnjih financijskih izvještaja i godišnjih konsolidiranih financijskih izvještaja i godišnjih izvješća i konsolidiranih godišnjih izvješća obavlja se u skladu s ovim Zakonom i zakonom kojim se uređuje revizija.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(8) Revizorsko izvješće mora imati datum sastavljanja te sadržaj, oblik i ostale pojedinosti propisane zakonom kojim se uređuje revizija.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(9) Revizor će obaviti reviziju dijelova izjave o primjeni kodeksa korporativnog upravljanja kako je uređeno zakonom kojim se uređuje revizija i o tome izdati mišljenje na način da ono uključuje: mišljenje i izjavu je li izjava o primjeni kodeksa korporativnog upravljanja usklađena s godišnjim financijskim izvještajima za istu poslovnu godinu, sastavljena u skladu s ovim Zakonom i ostalim propisima te je li, a na temelju znanja i razumijevanja stečenih tijekom zakonske revizije o revidiranom subjektu i njegovu okruženju, revizor utvrdio značajne pogrešne prikaze u izjavi o primjeni kodeksa korporativnog upravljanja uz opis prirode tih utvrđenih značajnih pogrešnih prikaza.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(10) Ako se revizor sukladno propisima kojima se uređuje revizija suzdrži od izražavanja mišljenja, smatra se da obveza poduzetnika iz ovoga članka nije ispunjena.</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(11) Revizorsko izvješće čuva se trajno u izvorniku.</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(12) Odredbe ovoga članka ne primjenjuju se na nefinancijsko izvješće iz članka 21.a stavka 1. ovoga Zakona i konsolidirano nefinancijsko izvješće iz članka 24.a stavka 1. ovoga Zakona niti na zasebna izvješća iz članka 21.a stavka 8. i članka 24.a stavka 8. ovoga Zakona.</w:t>
      </w:r>
    </w:p>
    <w:p w:rsidR="00094380" w:rsidRPr="00094380" w:rsidRDefault="00094380" w:rsidP="00021B7A">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GODIŠNJE IZVJEŠĆE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Godišnje izvješće i izvješće poslovodstva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21.</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Poduzetnik je dužan zajedno s godišnjim financijskim izvještajima izraditi izvješće poslovodstva za koje je potrebno provesti reviziju usklađenosti s financijskim izvješćima sastavljenima za isto izvještajno razdoblje i zakonskim odredbama, ako je propisana obvezna revizija financijskih izvještaja te koje mora sadržavati istinit i fer prikaz razvoja i rezultata poslovanja poduzetnika i njegova položaja, zajedno s opisom glavnih rizika i neizvjesnosti s kojima se on suočava. Prikaz mora biti uravnotežena i sveobuhvatna analiza razvoja i rezultata poslovanja poduzetnika i njegova položaja te mora biti u skladu s veličinom i kompleksnošću poslovanja. Ako je to potrebno za razumijevanje razvoja, rezultata poslovanja i njegova položaja, analiza mora uključivati financijske pokazatelje te ako je to primjereno, nefinancijske pokazatelje koji su relevantni za određeno poslovanje koji obuhvaćaju i informacije o zaštiti okoliša i radnicima. Ako je primjereno, izvješće poslovodstva će upućivati i dodatno objašnjavati iznose iskazane u godišnjim financijskim izvještajima.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Godišnje izvješće mora sadržavati sljedeće: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financijske izvještaje za izvještajno razdoblje, uključujući revizorsko izvješće ako je propisana obvezna revizija godišnjih financijskih izvještaja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2. izjavu o primjeni kodeksa korporativnog upravljanja, ako su je dužni sastavljati prema odredbama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izvještaj o plaćanjima javnom sektoru, ako su ga dužni sastavljati prema odredbama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izvješće poslovodstva s podacima koji se odnose na prikaz:</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a) vjerojatnog budućeg razvoja poduzetnikova poslovanja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b) aktivnosti istraživanja i razvoja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c) podataka o otkupu vlastitih dionica sukladno propisu kojim se uređuju trgovačka društva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d) podataka o postojećim podružnicama poduzetnika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e) koje financijske instrumente koristi, ako je to značajno za procjenu imovine, obveza, financijskog položaja i uspješnosti poslovanja: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ciljeva i politike poduzetnika u vezi s upravljanjem financijskim rizicima, zajedno s politikom zaštite svake značajnije vrste prognozirane transakcije za koju se koristi računovodstvo zaštite</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izloženosti poduzetnika cjenovnom riziku, kreditnom riziku, riziku lik</w:t>
      </w:r>
      <w:r w:rsidR="00ED0EC1">
        <w:rPr>
          <w:rFonts w:ascii="Minion Pro" w:eastAsia="Times New Roman" w:hAnsi="Minion Pro" w:cs="Times New Roman"/>
          <w:color w:val="000000"/>
          <w:sz w:val="24"/>
          <w:szCs w:val="24"/>
        </w:rPr>
        <w:t>vidnosti i riziku novčanog toka</w:t>
      </w:r>
    </w:p>
    <w:p w:rsidR="00ED0EC1" w:rsidRPr="00F21CE7" w:rsidRDefault="00ED0EC1"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f) nefinancijskog izvješća, ako je obveznik izrade nefinancijskog izvješća iz članka 21.a ovoga Zakona te ako poduzetnik odluči uključiti nefinancijsko izvješće u izvješće poslovodstva.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Iznimno od stavka 1. ovoga članka, mikro i mali poduzetnici nisu dužni izraditi godišnje izvješće, ali su dužni izraditi godišnje financijske izvještaje sukladno članku 19. ovoga Zakona te u bilješkama uz godišnje financijske izvještaje navesti informacije o otkupu vlastitih dionica, odnosno udjela.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Iznimno od stavka 1. ovoga članka, srednji poduzetnici nisu dužni uključivati nefinancijske pokazatelje u izvješće poslovodstva.</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Godišnje izvješće čuva se trajno i to u izvorniku.</w:t>
      </w:r>
    </w:p>
    <w:p w:rsidR="00ED0EC1" w:rsidRDefault="00ED0EC1"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p>
    <w:p w:rsidR="00ED0EC1" w:rsidRPr="00F21CE7" w:rsidRDefault="00ED0EC1" w:rsidP="00ED0EC1">
      <w:pPr>
        <w:shd w:val="clear" w:color="auto" w:fill="FFFFFF"/>
        <w:spacing w:after="225" w:line="240" w:lineRule="auto"/>
        <w:jc w:val="center"/>
        <w:textAlignment w:val="baseline"/>
        <w:rPr>
          <w:rFonts w:ascii="Minion Pro" w:eastAsia="Times New Roman" w:hAnsi="Minion Pro" w:cs="Times New Roman"/>
          <w:i/>
          <w:color w:val="FF0000"/>
          <w:sz w:val="26"/>
          <w:szCs w:val="26"/>
        </w:rPr>
      </w:pPr>
      <w:r w:rsidRPr="00F21CE7">
        <w:rPr>
          <w:rFonts w:ascii="Minion Pro" w:eastAsia="Times New Roman" w:hAnsi="Minion Pro" w:cs="Times New Roman"/>
          <w:i/>
          <w:color w:val="FF0000"/>
          <w:sz w:val="26"/>
          <w:szCs w:val="26"/>
        </w:rPr>
        <w:t>Nefinancijsko izvješće</w:t>
      </w:r>
    </w:p>
    <w:p w:rsidR="00ED0EC1" w:rsidRPr="00F21CE7" w:rsidRDefault="00ED0EC1" w:rsidP="00ED0EC1">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Članak 21.a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 Veliki poduzetnici koji su subjekti od javnog interesa i koji na datum bilance prelaze kriterij prosječnog broja od 500 radnika tijekom prethodne poslovne godine u svoje izvješće poslovodstva uključuju nefinancijsko izvješće koje sadržava informacije u mjeri nužnoj za razumijevanje razvoja, poslovnih rezultata i položaja poduzetnika te učinka njegovih aktivnosti koje se odnose najmanje na okolišna, socijalna i kadrovska pitanja, poštovanje ljudskih prava, borbu protiv korupcije i pitanja u vezi s podmićivanjem, uključujući:</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lastRenderedPageBreak/>
        <w:t>a) kratak opis poslovnog modela poduzetnika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b) opis politika poduzetnika u vezi s tim pitanjima, uključujući postupke temeljite analize koji se provode</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c) rezultate tih politika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d) osnovne rizike povezane s tim pitanjima koji se odnose na poslovanje poduzetnika, uključujući, kad je to relevantno i razmjerno, njegove poslovne odnose, proizvode ili usluge koji mogu prouzročiti negativne učinke na tim područjima, te način na koji poduzetnik upravlja tim rizicima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e) nefinancijske ključne pokazatelje uspješnosti važne za određeno poslovanje.</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(2) Ako poduzetnik ne provodi politike povezane s jednim ili više od navedenih pitanja iz stavka 1. ovoga članka, u nefinancijskom izvješću navodi se jasno i razumno objašnjenje zašto se one ne provode.</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(3) U nefinancijsko izvješće iz stavka 1. ovoga članka prema potrebi se uključuju pozivanja na iznose iskazane u godišnjim financijskim izvještajima te dodatna objašnjenja tih iznosa.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(4) Iznimno, poduzetnik može izostaviti informacije o predstojećim događajima ili pitanjima tijekom pregovora kad bi, u skladu s obrazloženim mišljenjem članova izvršnih, upravljačkih i nadzornih tijela koji djeluju u okviru nadležnosti koje su im dodijeljene nacionalnim pravom i koji snose kolektivnu odgovornost za to mišljenje, objavljivanje takvih informacija moglo nanijeti ozbiljnu štetu poslovnom položaju poduzetnika, pod uvjetom da takvo izostavljanje ne sprečava fer i objektivno razumijevanje razvoja, poslovnih rezultata i položaja poduzetnika te učinka njegovih aktivnosti.</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(5) Prilikom ispunjavanja zahtjeva za objavu informacija iz stavka 1. ovoga članka, poduzetnik se može osloniti na nacionalne okvire, okvire Europske unije, međunarodne okvire ili neobvezujuće smjernice o metodologiji podnošenja izvješća o nefinancijskim informacijama (smjernice za izvješćivanje) koje objavljuje Europska komisija te u tom slučaju dužan je navesti na koje se okvire oslanja.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(6) Poduzetnik ispunjavajući obvezu iz stavaka 1., 2., 3., 4. i 5. ovoga članka ispunio je i obvezu koja se odnosi na analizu nefinancijskih informacija iz članka 21. stavka 1. ovoga Zakona.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(7) Poduzetnik koji je društvo kći izuzima se od obveze utvrđene u stavku 1. ovoga članka ako su taj poduzetnik i njegova društva kćeri uključeni u konsolidirano izvješće poslovodstva ili zasebno izvješće drugog poduzetnika sastavljeno u skladu s člankom 24. ovoga Zakona i ovim člankom.</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(8) Ako poduzetnik izradi zasebno izvješće koje se odnosi na istu poslovnu godinu, a tim su izvješćem obuhvaćene informacije koje se zahtijevaju za nefinancijsko izvješće navedene u stavku 1. ovoga članka, smatra se da je taj poduzetnik ispunio obvezu iz stavka 1. ovoga članka pod uvjetom da se to zasebno izvješće:</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a) objavi zajedno s izvješćem poslovodstva u skladu s člankom 30. ovoga Zakona ili</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lastRenderedPageBreak/>
        <w:t>b) objavi na mrežnoj stranici poduzetnika na koju se upućuje u izvješću poslovodstva u razumnom roku koji nije dulji od šest mjeseci nakon datuma bilance.</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(9) Zasebno izvješće iz stavka 8. ovoga članka mora biti dostupno na mrežnoj stranici poduzetnika najmanje pet godina.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(10) Na poduzetnike koji izrađuju zasebno izvješće iz stavka 8. ovoga članka primjenjuje se stavak 6. ovoga članka.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(11) Samostalni revizor ili revizorsko društvo dužno je u okviru zakonske revizije provjeriti je li izrađeno nefinancijsko izvješće iz stavka 1. ovoga članka izrađeno i uključeno u izvješće poslovodstva ili sadržano u zasebnom izvješću iz stavka 8. ovoga članka.</w:t>
      </w:r>
    </w:p>
    <w:p w:rsidR="00ED0EC1" w:rsidRPr="00F21CE7" w:rsidRDefault="00ED0EC1" w:rsidP="00ED0EC1">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(12) Poduzetnik može ugovoriti s neovisnom stručnom osobom za relevantna područja provjeru nefinancijskog izvješća iz stavka 1. ovoga članka ili zasebnog izvješća iz stavka 8. ovoga članka.</w:t>
      </w:r>
    </w:p>
    <w:p w:rsidR="00ED0EC1" w:rsidRPr="00ED0EC1" w:rsidRDefault="00ED0EC1" w:rsidP="00ED0EC1">
      <w:pPr>
        <w:shd w:val="clear" w:color="auto" w:fill="FFFFFF"/>
        <w:spacing w:after="225" w:line="240" w:lineRule="auto"/>
        <w:jc w:val="both"/>
        <w:textAlignment w:val="baseline"/>
        <w:rPr>
          <w:rFonts w:ascii="Minion Pro" w:eastAsia="Times New Roman" w:hAnsi="Minion Pro" w:cs="Times New Roman"/>
          <w:color w:val="000000"/>
          <w:sz w:val="24"/>
          <w:szCs w:val="24"/>
        </w:rPr>
      </w:pP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Izjava o primjeni kodeksa korporativnog upravljanja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22.</w:t>
      </w:r>
    </w:p>
    <w:p w:rsidR="00094380" w:rsidRPr="00094380" w:rsidRDefault="00D612CE"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F21CE7">
        <w:rPr>
          <w:rFonts w:ascii="Minion Pro" w:eastAsia="Times New Roman" w:hAnsi="Minion Pro" w:cs="Times New Roman"/>
          <w:color w:val="FF0000"/>
          <w:sz w:val="24"/>
          <w:szCs w:val="24"/>
        </w:rPr>
        <w:t xml:space="preserve">(1) </w:t>
      </w:r>
      <w:r w:rsidR="00094380" w:rsidRPr="00094380">
        <w:rPr>
          <w:rFonts w:ascii="Minion Pro" w:eastAsia="Times New Roman" w:hAnsi="Minion Pro" w:cs="Times New Roman"/>
          <w:color w:val="000000"/>
          <w:sz w:val="24"/>
          <w:szCs w:val="24"/>
        </w:rPr>
        <w:t xml:space="preserve">Subjekti </w:t>
      </w:r>
      <w:r w:rsidRPr="00F21CE7">
        <w:rPr>
          <w:rFonts w:ascii="Minion Pro" w:eastAsia="Times New Roman" w:hAnsi="Minion Pro" w:cs="Times New Roman"/>
          <w:color w:val="FF0000"/>
          <w:sz w:val="24"/>
          <w:szCs w:val="24"/>
        </w:rPr>
        <w:t>koji su osnovani sukladno propisima Republike Hrvatske i čiji su vrijednosni papiri uvršteni na uređeno tržište bilo koje države članice kako je određeno zakonom kojim se uređuje tržište kapitala</w:t>
      </w:r>
      <w:r w:rsidR="00327E81" w:rsidRPr="00F21CE7">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od javnog interesa dužni su u godišnje izvješće uključiti izjavu o primjeni kodeksa korporativnog upravljanja kao poseban odjeljak godišnjeg izvješća koji mora sadržavati barem:</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informacije, ako je primjenjivo: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a) o kodeksu korporativnog upravljanja koji poduzetnik mora primjenjivati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b) o kodeksu korporativnog upravljanja koji poduzetnik dobrovoljno primjenjuje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c) sve relevantne informacije o primijenjenim mjerama korporativnog upravljanja koje nisu zahtijevane propisima. Za kodekse korporativnog upravljanja na koje se poziva, poduzetnik mora navesti i gdje su oni javno dostupni. Ako poduzetnik primjenjuje mjere korporativnog upravljanja koje nisu zahtijevane propisima mora ih javno objaviti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ako poduzetnik u skladu sa propisima odstupa od obveznog ili dobrovoljno prihvaćenog kodeksa korporativnog upravljanja, dužan je navesti dijelove kodeksa korporativnog upravljanja od kojih odstupa te objasniti razloge za odstupanje. Ako poduzetnik odluči ne navesti odredbe obveznog ili dobrovoljno prihvaćenog kodeksa korporativnog upravljanja dužan je obrazložiti razloge zbog kojih tako postupa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opis glavnih elemenata poduzetnikova sustava unutarnje kontrole i upravljanja rizikom u odnosu na postupak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4. </w:t>
      </w:r>
      <w:r w:rsidR="00327E81" w:rsidRPr="00F21CE7">
        <w:rPr>
          <w:rFonts w:ascii="Minion Pro" w:eastAsia="Times New Roman" w:hAnsi="Minion Pro" w:cs="Times New Roman"/>
          <w:color w:val="FF0000"/>
          <w:sz w:val="24"/>
          <w:szCs w:val="24"/>
        </w:rPr>
        <w:t>ako trgovačko društvo podliježe odredbama zakona kojim se uređuje preuzimanje dioničkih društava, podatke</w:t>
      </w:r>
      <w:r w:rsidRPr="00F21CE7">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 xml:space="preserve">o značajnim neposrednim i posrednim imateljima dionica u društvu, uključujući </w:t>
      </w:r>
      <w:r w:rsidRPr="00094380">
        <w:rPr>
          <w:rFonts w:ascii="Minion Pro" w:eastAsia="Times New Roman" w:hAnsi="Minion Pro" w:cs="Times New Roman"/>
          <w:color w:val="000000"/>
          <w:sz w:val="24"/>
          <w:szCs w:val="24"/>
        </w:rPr>
        <w:lastRenderedPageBreak/>
        <w:t>posredno držanje dionica u piramidalnim strukturama i uzajamnim udjelima, imateljima vrijednosnih papira s posebnim pravima kontrole i opisom tih prava, ograničenjima prava glasa kao što su ograničenja prava glasa na određeni postotak ili broj glasova, vremenska ograničenja za ostvarenje prava glasa ili slučajevi u kojima su u suradnji s društvom financijska prava iz vrijednosnih papira odvojena od držanja tih papira, pravilima o imenovanju i opozivu imenovanja članova uprave, odnosno izvršnih direktora, odnosno nadzornog, odnosno upravnog odbora i izmjeni statuta, o ovlastima članova uprave, odnosno izvršnih direktora, odnosno nadzornog, odnosno upravnog odbora posebice o ovlastima da izdaju dionice društva ili stječu vlastite dionice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opis načina rada glavne skupštine te njezina ovlaštenja, prava dioničara te kako se njihova prava realiziraju ako ove informacije nisu javno dostupne u propisima</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sastav i rad izvršnih, upravljačkih i nad</w:t>
      </w:r>
      <w:r w:rsidR="00327E81">
        <w:rPr>
          <w:rFonts w:ascii="Minion Pro" w:eastAsia="Times New Roman" w:hAnsi="Minion Pro" w:cs="Times New Roman"/>
          <w:color w:val="000000"/>
          <w:sz w:val="24"/>
          <w:szCs w:val="24"/>
        </w:rPr>
        <w:t>zornih tijela i njihovih odbora</w:t>
      </w:r>
    </w:p>
    <w:p w:rsidR="00327E81" w:rsidRPr="00F21CE7" w:rsidRDefault="00327E81"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327E81">
        <w:rPr>
          <w:rFonts w:ascii="Minion Pro" w:eastAsia="Times New Roman" w:hAnsi="Minion Pro" w:cs="Times New Roman"/>
          <w:color w:val="000000"/>
          <w:sz w:val="24"/>
          <w:szCs w:val="24"/>
        </w:rPr>
        <w:t xml:space="preserve">7. </w:t>
      </w:r>
      <w:r w:rsidRPr="00F21CE7">
        <w:rPr>
          <w:rFonts w:ascii="Minion Pro" w:eastAsia="Times New Roman" w:hAnsi="Minion Pro" w:cs="Times New Roman"/>
          <w:color w:val="FF0000"/>
          <w:sz w:val="24"/>
          <w:szCs w:val="24"/>
        </w:rPr>
        <w:t xml:space="preserve">opis politike raznolikosti koja se primjenjuje u vezi s izvršnim, upravljačkim i nadzornim tijelima poduzetnika s obzirom na aspekte kao što su, na primjer, dob, spol ili obrazovanje i struka, te ciljeve politike raznolikosti, način na koji se ona provodi i rezultate u izvještajnom razdoblju. Ako se takva politika ne provodi, </w:t>
      </w:r>
      <w:r w:rsidR="00021B7A" w:rsidRPr="00F21CE7">
        <w:rPr>
          <w:rFonts w:ascii="Minion Pro" w:eastAsia="Times New Roman" w:hAnsi="Minion Pro" w:cs="Times New Roman"/>
          <w:color w:val="FF0000"/>
          <w:sz w:val="24"/>
          <w:szCs w:val="24"/>
        </w:rPr>
        <w:t>izjava o primjeni kodeksa korporativnog upravljanja</w:t>
      </w:r>
      <w:r w:rsidRPr="00F21CE7">
        <w:rPr>
          <w:rFonts w:ascii="Minion Pro" w:eastAsia="Times New Roman" w:hAnsi="Minion Pro" w:cs="Times New Roman"/>
          <w:color w:val="FF0000"/>
          <w:sz w:val="24"/>
          <w:szCs w:val="24"/>
        </w:rPr>
        <w:t xml:space="preserve"> mora sadržavati obrazloženje.</w:t>
      </w:r>
    </w:p>
    <w:p w:rsidR="007D067D" w:rsidRPr="00F21CE7" w:rsidRDefault="007D067D"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(2) Izjava o primjeni kodeksa korporativnog upravljanja malih i srednjih poduzetnika koji su subjekti od javnog interesa ne mora sadržavati podatke iz stavka 1. točke 7. ovoga članka.</w:t>
      </w:r>
    </w:p>
    <w:p w:rsidR="00327E81" w:rsidRPr="00094380" w:rsidRDefault="00327E81"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Konsolidacija godišnjih financijskih izvještaja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23.</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(1) </w:t>
      </w:r>
      <w:r w:rsidR="00503144" w:rsidRPr="00F21CE7">
        <w:rPr>
          <w:rFonts w:ascii="Minion Pro" w:eastAsia="Times New Roman" w:hAnsi="Minion Pro" w:cs="Times New Roman"/>
          <w:color w:val="FF0000"/>
          <w:sz w:val="24"/>
          <w:szCs w:val="24"/>
        </w:rPr>
        <w:t xml:space="preserve">Godišnji konsolidirani financijski izvještaji </w:t>
      </w:r>
      <w:r w:rsidRPr="00094380">
        <w:rPr>
          <w:rFonts w:ascii="Minion Pro" w:eastAsia="Times New Roman" w:hAnsi="Minion Pro" w:cs="Times New Roman"/>
          <w:color w:val="000000"/>
          <w:sz w:val="24"/>
          <w:szCs w:val="24"/>
        </w:rPr>
        <w:t>su financijski izvještaji grupe poduzetnika u kojoj određeni poduzetnik (matično društvo) nad jednim ili više poduzetnika (društvo kći) ima vladajući utjecaj (kontrolu) na određivanje financijskih i poslovnih politika, a prikazuju grupu kao cjelinu.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Konsolidirane godišnje financijske izvještaje, odnosno konsolidirano izvješće poslovodstva dužan je sastavljati poduzetnik iz Republike Hrvatske koji u grupi poduzetnika predstavlja matično društvo.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Matičnim društvom, u smislu ovoga Zakona, smatra se poduzetnik koji ispunjava najmanje jedan od sljedećih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ima na izravan ili neizravan način većinu glasačkih prava u drugom poduzetniku ili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ima pravo imenovati ili opozvati većinu članova uprave ili nadzornog odbora, upravnog odbora ili izvršnih direktora drugog poduzetnika, a istodobno je član odnosno dioničar tog poduzetnika ili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ima pravo izvršavati prevladavajući utjecaj nad drugim poduzetnikom čiji je dioničar ili član na temelju ugovora sklopljenog s tim poduzetnikom ili na temelju odredbi osnivačkog akta, statuta ili u skladu s drugim propisima ili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4. ako je većina članova uprave ili nadzornog odbora, upravnog odbora ili izvršnih direktora odnosno upravljačkog ili nadzornog tijela poduzetnika (društva kćeri), koji su tu funkciju obavljali u tekućoj i prethodnoj poslovnoj godini i još uvijek je obavljaju do sastavljanja godišnjih financijskih izvještaja, bila imenovana isključivo ostvarenjem prava glasa matičnog društva koje je dioničar ili član tog poduzetnika ili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ima kontrolu nad većinom glasačkih prava dioničara ili članova u poduzetniku (društvu kćeri) na temelju sporazuma s drugim dioničarima ili članovima u tom poduzetniku i istodobno je dioničar ili član poduzetnika ili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ako može ostvarivati ili ostvaruje vladajući utjecaj ili kontrolu nad drugim poduzetnikom ili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ako se matičnim ili ovisnim poduzetnikom upravlja na jedinstvenoj osnovi temeljem ugovora, osnivačkog akta ili statuta ili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ako je obveznik primjene Međunarodnih standarda financijskog izvještavanja pojedinačno ili kao grupa te je prema tim standardima obvezan sastavljati konsolidirane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Za potrebe provedbe stavka 3. točaka 1., 2., 4. i 5. ovoga članka glasačkim pravima i pravima imenovanja, odnosno opoziva koje ima poduzetnik dodaju se istovrsna prava njegovih društava kćeri te takva prava koja drže druge osobe u svoje ime, a za račun poduzetnika ili njegovih društava kćeri, a oduzimaju se istovrsna prava koja se drže u ime osobe koja nije matično društvo ni njegovo društvo kći ili ih poduzetnik drži u sklopu ugovorenog osiguranja plaćanja pod uvjetom da poduzetnik glasuje sukladno dobivenom nalogu odnosno u interesu osobe koja je dala sredstvo osiguranja plaćanja. Za potrebe provedbe stavka 3. točaka 1., 4. i 5. ovoga članka od ukupnih glasačkih prava u društvu kćeri oduzimaju se glasačka prava koja ima to društvo kći, njegovo društvo kći ili osoba koja djeluje u svoje ime, a za račun tih poduzetnika.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Na konsolidirane godišnje financijske izvještaje na odgovarajući način primjenjuje se članak 19.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(6) </w:t>
      </w:r>
      <w:r w:rsidR="00503144" w:rsidRPr="00F21CE7">
        <w:rPr>
          <w:rFonts w:ascii="Minion Pro" w:eastAsia="Times New Roman" w:hAnsi="Minion Pro" w:cs="Times New Roman"/>
          <w:color w:val="FF0000"/>
          <w:sz w:val="24"/>
          <w:szCs w:val="24"/>
        </w:rPr>
        <w:t>Godišnji konsolidirani financijski izvještaji</w:t>
      </w:r>
      <w:r w:rsidRPr="00F21CE7">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ne trebaju uključivati financijski položaj i uspješnost poslovanja društava kćeri koja pojedinačno ili skupno nisu značajna za konsolidirane godišnje izvještaje grupe osim ako standardi financijskog izvještavanja ne propisuju drukčije.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U slučaju iz stavka 6. ovoga članka poduzetnik mora u bilješkama uz konsolidirane financijske izvještaje navesti razloge zbog kojih financijski položaj i uspješnost poslovanja određenog poduzetnika nije uključio u konsolidirane godišnje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Matično društvo nije dužno sastavljati konsolidirane godišnje financijske izvještaje ako se u grupi osim matičnog društva nalaze samo društva kćeri iz stavka 6. ovoga članka ili ako su ispunjeni uvjeti propisani Hrvatskim standardima financijskog izvještavanja za matična društva koja su obveznici primjene Hrvatskih standarda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Detaljniji uvjeti i pravila konsolidacije godišnjih financijskih izvještaja uređeni su Hrvatskim standardima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(10) Iznimno od stavka 9. ovoga članka, detaljni uvjeti i pravila konsolidacije godišnjih financijskih izvještaja poduzetnika koji su dužni sastavljati i prezentirati godišnje financijske izvještaje sukladno članku 17. stavku 3. ovoga Zakona uređeni su Međunarodnim standardima financijskog izvještavanja.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Konsolidirano godišnje izvješće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24.</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Na konsolidirano godišnje izvješće na odgovarajući se način primjenjuju odredbe članka 21. ovoga Zakona koje se odnose na godišnje izvješće s time da konsolidirano izvješće poslovodstva mora sadržavati i sljedeće: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u dijelu koji se odnosi na podatke o vlastitim dionicama, broj i nominalni iznos ili, ako nominalni iznos ne postoji, knjigovodstvenu vrijednost svih dionica matičnog društva koje drži matično društvo, njegova društva kćeri ili osoba koja ih drži u svoje ime i za račun tih poduzetnika</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u dijelu koji se odnosi na sustave unutarnjih kontrola i upravljanja rizicima, izjava o primjeni kodeksa korporativnog upravljanja mora sadržavati glavne elemente sustava unutarnjih kontrola i upravljanja rizicima poduzetnika koji su obuhvaćeni konsolidacijom, promatranog kao cjelina.</w:t>
      </w:r>
    </w:p>
    <w:p w:rsidR="00E356B5" w:rsidRPr="00F21CE7" w:rsidRDefault="00E356B5" w:rsidP="00E356B5">
      <w:pPr>
        <w:shd w:val="clear" w:color="auto" w:fill="FFFFFF"/>
        <w:spacing w:after="225" w:line="240" w:lineRule="auto"/>
        <w:jc w:val="center"/>
        <w:textAlignment w:val="baseline"/>
        <w:rPr>
          <w:rFonts w:ascii="Minion Pro" w:eastAsia="Times New Roman" w:hAnsi="Minion Pro" w:cs="Times New Roman"/>
          <w:i/>
          <w:color w:val="FF0000"/>
          <w:sz w:val="26"/>
          <w:szCs w:val="26"/>
        </w:rPr>
      </w:pPr>
      <w:r w:rsidRPr="00F21CE7">
        <w:rPr>
          <w:rFonts w:ascii="Minion Pro" w:eastAsia="Times New Roman" w:hAnsi="Minion Pro" w:cs="Times New Roman"/>
          <w:i/>
          <w:color w:val="FF0000"/>
          <w:sz w:val="26"/>
          <w:szCs w:val="26"/>
        </w:rPr>
        <w:t>Konsolidirano nefinancijsko izvješće</w:t>
      </w:r>
    </w:p>
    <w:p w:rsidR="00E356B5" w:rsidRPr="00F21CE7" w:rsidRDefault="00E356B5" w:rsidP="00E356B5">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Članak 24.a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 Subjekti od javnog interesa koji su matična društva velike grupe koja na datum bilance na konsolidiranoj osnovi prelaze kriterij prosječnog broja od 500 radnika tijekom prethodne poslovne godine u svoje konsolidirano godišnje izvješće uključuju konsolidirano nefinancijsko izvješće koje sadržava informacije u mjeri nužnoj za razumijevanje razvoja, rezultata poslovanja, položaja grupe te učinka njezinih aktivnosti koji se odnosi najmanje na okolišna, socijalna i kadrovska pitanja, poštovanje ljudskih prava, borbu protiv korupcije i pitanja u vezi s podmićivanjem, uključujući:</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a) kratak opis poslovnog modela grupe</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b) opis politika grupe u vezi s tim pitanjima, uključujući postupke temeljite analize koji se provode</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c) rezultate tih politika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d) osnovne rizike povezane s tim pitanjima koji se odnose na poslovanje grupe, uključujući, kad je to relevantno i razmjerno, njezine poslovne odnose, proizvode ili usluge koji mogu prouzročiti negativne učinke na tim područjima, te način na koji grupa upravlja tim rizicima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e) nefinancijske ključne pokazatelje uspješnosti važne za određeno poslovanje.</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(2) Ako grupa ne provodi politike povezane s jednim od navedenih pitanja ili više njih, u konsolidiranom nefinancijskom izvješću navodi se jasno i razumno objašnjenje zašto se one ne provode.</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lastRenderedPageBreak/>
        <w:t>(3) U konsolidirano nefinancijsko izvješće iz stavka 1. ovoga članka prema potrebi se uključuju pozivanja na iznose iskazane u konsolidiranim financijskim izvještajima te dodatna objašnjenja tih iznosa.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(4) Iznimno, matično društvo može izostaviti informacije o predstojećim događajima ili pitanjima tijekom pregovora kad bi, u skladu s obrazloženim mišljenjem članova izvršnih, upravljačkih i nadzornih tijela koji djeluju u okviru nadležnosti koje su im dodijeljene nacionalnim pravom i koji snose kolektivnu odgovornost za to mišljenje, objavljivanje takvih informacija moglo nanijeti ozbiljnu štetu poslovnom položaju grupe, pod uvjetom da takvo izostavljanje ne sprečava objektivno i uravnoteženo razumijevanje razvoja, poslovnih rezultata i položaja grupe</w:t>
      </w:r>
      <w:r w:rsidR="00021B7A" w:rsidRPr="00F21CE7">
        <w:rPr>
          <w:rFonts w:ascii="Minion Pro" w:eastAsia="Times New Roman" w:hAnsi="Minion Pro" w:cs="Times New Roman"/>
          <w:color w:val="FF0000"/>
          <w:sz w:val="24"/>
          <w:szCs w:val="24"/>
        </w:rPr>
        <w:t xml:space="preserve"> te učinka njezinih aktivnosti.</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(5) Prilikom ispunjavanja zahtjeva za objavu informacija iz stavka 1. ovoga članka, matično društvo može se osloniti na nacionalne okvire, okvire Europske unije, međunarodne okvire ili neobvezujuće smjernice o metodologiji podnošenja izvješća o nefinancijskim informacijama (smjernice za izvješćivanje) koje objavljuje Europska komisija te je u tom slučaju matično društvo dužno navesti na koji se okvir oslanja.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(6) Matično društvo ispunjavanjem obveze iz stavka 1. ovoga članka ispunilo je i obvezu koja se odnosi na analizu nefinancijskih informacija iz članka 21. stavka 1. i članka 24. ovoga Zakona.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(7) Matično društvo koje je ujedno i društvo kći izuzima se iz obveze utvrđene u stavku 1. ovoga članka ako su to izuzeto matično društvo i njegova društva kćeri uključeni u konsolidirano godišnje izvješće ili zasebno izvješće drugog poduzetnika sastavljeno u skladu s ovim člankom i člankom 24. ovoga Zakona</w:t>
      </w:r>
      <w:r w:rsidR="00021B7A" w:rsidRPr="00F21CE7">
        <w:rPr>
          <w:rFonts w:ascii="Minion Pro" w:eastAsia="Times New Roman" w:hAnsi="Minion Pro" w:cs="Times New Roman"/>
          <w:color w:val="FF0000"/>
          <w:sz w:val="24"/>
          <w:szCs w:val="24"/>
        </w:rPr>
        <w:t>, a što moraju biti u mogućnosti dokazati u postupku nadzora</w:t>
      </w:r>
      <w:r w:rsidRPr="00F21CE7">
        <w:rPr>
          <w:rFonts w:ascii="Minion Pro" w:eastAsia="Times New Roman" w:hAnsi="Minion Pro" w:cs="Times New Roman"/>
          <w:color w:val="FF0000"/>
          <w:sz w:val="24"/>
          <w:szCs w:val="24"/>
        </w:rPr>
        <w:t>.</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(8) Ako matično društvo izradi zasebno izvješće koje se odnosi na istu poslovnu godinu i na cijelu grupu, a tim su izvješćem obuhvaćene informacije koje se zahtijevaju za konsolidirano nefinancijsko izvješće navedene u stavku 1. ovoga članka, smatra se da je to matično društvo ispunilo obvezu iz stavka 1. ovoga članka pod uvjetom da se to zasebno izvješće:</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a) objavi zajedno s konsolidiranim izvješćem poslovodstva u skladu s člankom 30. ovoga Zakona ili</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b) objavi na mrežnoj stranici matičnog društva na koju se upućuje u konsolidiranom izvješću poslovodstva u razumnom roku koji nije dulji od šest mjeseci nakon datuma bilance.</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(9) Zasebno izvješće iz stavka 8. ovoga članka mora biti dostupno na mrežnoj stranici matičnog društva najmanje pet godina.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(10) Na matična društva koja izrađuju zasebno izvješće iz stavka 8. ovoga članka primjenjuje se stavak 6. ovoga članka.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(11) Samostalni revizor ili revizorsko društvo dužno je u okviru zakonske revizije provjeriti je li konsolidirano nefinancijsko izvješće iz stavka 1. ovoga članka izrađeno i uključeno u konsolidirano izvješće poslovodstva ili je izrađeno zasebno izvješće iz stavka 8. ovoga članka.</w:t>
      </w:r>
    </w:p>
    <w:p w:rsidR="00E356B5" w:rsidRPr="00F21CE7" w:rsidRDefault="00E356B5" w:rsidP="00E356B5">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lastRenderedPageBreak/>
        <w:t>(12) Poduzetnik može ugovoriti s neovisnom stručnom osobom za relevantna područja provjeru konsolidiranog nefinancijskog izvješća iz stavka 1. ovoga članka ili zasebnog izvješća iz stavka 8. ovoga članka.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Izuzeća od konsolidacije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25.</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Matična društva nisu dužna sastavljati konsolidirane godišnje financijske izvještaje za male grupe osim onih matičnih društava čije male grupe uključuju subjekte od javnog interesa.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(2) Obvezi sastavljanja konsolidiranih godišnjih financijskih izvještaja i konsolidiranoga godišnjeg izvješća ne podliježe </w:t>
      </w:r>
      <w:r w:rsidR="00E356B5" w:rsidRPr="00F21CE7">
        <w:rPr>
          <w:rFonts w:ascii="Minion Pro" w:eastAsia="Times New Roman" w:hAnsi="Minion Pro" w:cs="Times New Roman"/>
          <w:color w:val="FF0000"/>
          <w:sz w:val="24"/>
          <w:szCs w:val="24"/>
        </w:rPr>
        <w:t xml:space="preserve">drugo </w:t>
      </w:r>
      <w:r w:rsidRPr="00F21CE7">
        <w:rPr>
          <w:rFonts w:ascii="Minion Pro" w:eastAsia="Times New Roman" w:hAnsi="Minion Pro" w:cs="Times New Roman"/>
          <w:color w:val="FF0000"/>
          <w:sz w:val="24"/>
          <w:szCs w:val="24"/>
        </w:rPr>
        <w:t xml:space="preserve">matično društvo </w:t>
      </w:r>
      <w:r w:rsidRPr="00094380">
        <w:rPr>
          <w:rFonts w:ascii="Minion Pro" w:eastAsia="Times New Roman" w:hAnsi="Minion Pro" w:cs="Times New Roman"/>
          <w:color w:val="000000"/>
          <w:sz w:val="24"/>
          <w:szCs w:val="24"/>
        </w:rPr>
        <w:t>u Republici Hrvatskoj, uključujući i subjekta od javnog interesa ako su ispunjeni svi sljedeći uvjeti: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matično društvo nije izdavatelj financijskih instrumenata uvrštenih na uređenom tržištu države članice u smislu kako je definirano zakonom kojim se uređuje tržište kapitala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matično društvo je pod kontrolom matičnog društva koje podliježe zakonima druge države članice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matično društvo je u 100-postotnom vlasništvu drugog matičnog društva pri čemu se ne uzima u obzir vlasništvo koje drže članovi njegovih upravljačkih ili nadzornih tijela izuzetog matičnog društva u skladu sa zakonskom obvezom ili obvezom u osnivačkom aktu ili statutu društva. Ako je matično društvo u 90-postotnom i većem vlasništvu, izuzeće od sastavljanja konsolidiranih financijskih izvještaja podliježe odobrenju svih preostalih članova društva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matično društvo će zajedno sa svim svojim društvima kćerima, osim onih društava koja sukladno propisima ne ulaze u konsolidaciju, biti konsolidirano u konsolidiranim financijskim izvještajima drugog matičnog društva koje podliježe zakonima druge države članice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matično društvo sastavlja konsolidirani godišnji financijski izvještaj iz točke 4. ovoga stavka i konsolidirano izvješće poslovodstva u skladu s propisima države članice u kojoj se nalazi ili Međunarodnim standardima financijskog izvještavanja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matično društvo će objaviti konsolidirane godišnje financijske izvještaje, konsolidirano izvješće poslovodstva drugog matičnog društva i pripadajuće revizorsko izvješće sukladno odredbama ovoga Zakona o javnoj objavi u izvorniku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bilješke uz financijske izvještaje matičnog društva sadržavaju: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a) naziv i sjedište matičnog društva koje sastavlja konsolidirane godišnje financijske izvještaje iz točke 4. ovoga stavka 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b) navod o izuzeću od obveze sastavljanja konsolidiranih godišnjih financijskih izvještaja, odnosno konsolidiranog izvješća poslovodstva.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Jezik i valutna jedinica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Članak 26.</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(1) Poslovne knjige, godišnji financijski izvještaji, </w:t>
      </w:r>
      <w:r w:rsidR="00503144" w:rsidRPr="00F21CE7">
        <w:rPr>
          <w:rFonts w:ascii="Minion Pro" w:eastAsia="Times New Roman" w:hAnsi="Minion Pro" w:cs="Times New Roman"/>
          <w:color w:val="FF0000"/>
          <w:sz w:val="24"/>
          <w:szCs w:val="24"/>
        </w:rPr>
        <w:t>godišnji konsolidirani financijski izvještaji</w:t>
      </w:r>
      <w:r w:rsidRPr="00F21CE7">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godišnja izvješća, konsolidirana godišnja izvješća i druge financijske informacije sastavljaju se na hrvatskom jeziku.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Iznosi u poslovnim knjigama, godišnjim financijskim izvještajima, konsolidiranim godišnjim financijskim izvještajima, godišnjim izvješćima, konsolidiranim godišnjim izvješćima i druge financijske informacije izražavaju se u kunama.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IX. IZVJEŠTAJ O PLAĆANJIMA JAVNOM SEKTORU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Sastavljanje i objavljivanje izvještaja o plaćanjima javnom sektoru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27.</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Subjekti od javnog interesa koji obavljaju djelatnost rudarstva i vađenja ili djelatnost sječe primarnih šuma dužni su svake godine sastavljati i uključiti u godišnje izvješće izvještaj o plaćanjima javnom sektoru.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Obveza iz stavka 1. ovoga članka ne odnosi se na poduzetnike koji podliježu pravu države članice koji su društva kćeri ili matična društva ako su ispunjena oba sljedeća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matično društvo podliježe pravu države članice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plaćanja poduzetnika javnom sektoru uključena su u konsolidirani izvještaj o plaćanjima javnom sektoru koji sastavlja to matično društvo u skladu s odredbama članka 28.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Pojedinačna plaćanja do iznosa od 750.000,00 kuna ili povezana pojedinačna plaćanja u ukupnom iznosu do 750.000,00 kuna godišnje ne moraju se uključivati u izvještaj.</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Izvještaj mora uključivati sljedeće podatke o djelatnostima iz stavka 1. ovoga članka: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ukupni iznos plaćen svakom javnom sektoru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ukupni iznos plaćanja po vrstama plaćanja navedenim u članku 3. točki 13. ovoga Zakona za svaki javni sektor posebno</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ako su plaćanja vezana uz određeni projekt, tada se mora iskazati iznos plaćanja po vrstama iz stavka 3. ovoga članka za svaki pojedinačni projekt i ukupni iznos plaćanja za svaki pojedinačni projekt. Plaćanja koja poduzetnik obavlja na razini subjekta mogu se iskazati na toj razini umjesto na razini projekta.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(5) Ako su propisima dozvoljena plaćanja javnom sektoru u naravi, onda će se takva plaćanja iskazati vrijednosno </w:t>
      </w:r>
      <w:proofErr w:type="gramStart"/>
      <w:r w:rsidRPr="00094380">
        <w:rPr>
          <w:rFonts w:ascii="Minion Pro" w:eastAsia="Times New Roman" w:hAnsi="Minion Pro" w:cs="Times New Roman"/>
          <w:color w:val="000000"/>
          <w:sz w:val="24"/>
          <w:szCs w:val="24"/>
        </w:rPr>
        <w:t>i,gdje</w:t>
      </w:r>
      <w:proofErr w:type="gramEnd"/>
      <w:r w:rsidRPr="00094380">
        <w:rPr>
          <w:rFonts w:ascii="Minion Pro" w:eastAsia="Times New Roman" w:hAnsi="Minion Pro" w:cs="Times New Roman"/>
          <w:color w:val="000000"/>
          <w:sz w:val="24"/>
          <w:szCs w:val="24"/>
        </w:rPr>
        <w:t xml:space="preserve"> je moguće, količinski, a u bilješkama će se navesti objašnjenje načina na koji je utvrđena iskazana vrijednost.</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(6) Iskazivanje plaćanja sukladno ovom članku mora odražavati bit, a ne formu plaćanja ili odnosne aktivnosti. Plaćanja i aktivnosti ne smiju se umjetno razdvajati ili agregirati radi izbjegavanja primjene ovoga članka.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Konsolidirani izvještaj o plaćanjima javnom sektoru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28.</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Poduzetnici iz članka 27. stavka 1. ovoga Zakona dužni su sastavljati i objavljivati konsolidirane izvještaje o plaćanjima javnom sektoru na način određen člankom 27. ovoga Zakona ako su matična društva te ako su prema odredbama ovoga Zakona obvezni sastavljati konsolidirane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Smatra se da matično društvo obavlja djelatnost rudarstva i vađenja ili djelatnost sječe primarnih šuma ako bilo koje njegovo društvo kći obavlja jednu ili obje takve djelatnosti. Konsolidirani izvještaj mora uključivati samo plaćanja koja su posljedica obavljanja djelatnosti rudarstva i vađenja i/ili djelatnosti sječe primarnih šuma.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Matično društvo nije obvezno sastavljati konsolidirani izvještaj iz stavka 1. ovoga članka: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za male grupe, osim ako je bilo koji član grupe subjekt od javnog interesa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za srednje grupe, osim ako je bilo koji član grupe subjekt od javnog interesa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ako podliježe pravu države članice i samo je društvo kći te ako njegovo matično društvo podliježe pravu države članice.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Poduzetnik, uključujući i subjekta od javnog interesa, ne mora biti uključen u konsolidirani izvještaj o plaćanjima prema javnom sektoru ako je ispunjen barem jedan od sljedećih uvjeta: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ako je matično društvo u značajnoj mjeri zbog ozbiljnih dugotrajnih ograničenja spriječeno koristiti se svojim pravima na imovinu tog poduzetnika ili na upravljanje tim poduzetnikom</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ako se, u iznimno rijetkim slučajevima, informacije potrebne za sastavljanje konsolidiranog izvještaja o plaćanjima javnom sektoru ne mogu pribaviti bez neproporcionalno visokih troškova ili znatnog kašnjenja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ako se dionice/udjeli u tom poduzetniku drže isključivo radi preprodaje u kraćem roku.</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Izuzeća iz stavka 4. ovoga članka vrijede samo ako se takva izuzeća mogu koristiti i u postupku konsolidacije financijskih izvještaja sukladno odredbama ovoga Zakona, odnosno na temelju njega donesenih propisa.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Javna objava izvještaja o plaćanjima javnom sektoru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29.</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(1) Izvještaji o plaćanjima javnom sektoru iz članaka 27. i 28. ovoga Zakona moraju se objaviti na način propisan za javnu objavu financijskih izvještaja, odnosno godišnjih izvješća u skladu s člankom 30.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Za zakonitost, istinitost, točnost i potpunost izvještaja o plaćanjima prema javnom sektoru solidarno su odgovorni članovi uprave i nadzornog odbora, odnosno izvršni direktori i članovi upravnog odbora u okviru svoje nadležnosti.</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X. JAVNA OBJAVA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Javna objava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30.</w:t>
      </w:r>
    </w:p>
    <w:p w:rsidR="00021B7A" w:rsidRPr="00021B7A" w:rsidRDefault="00021B7A" w:rsidP="00021B7A">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21B7A">
        <w:rPr>
          <w:rFonts w:ascii="Minion Pro" w:eastAsia="Times New Roman" w:hAnsi="Minion Pro" w:cs="Times New Roman"/>
          <w:color w:val="000000"/>
          <w:sz w:val="24"/>
          <w:szCs w:val="24"/>
        </w:rPr>
        <w:t xml:space="preserve"> </w:t>
      </w:r>
      <w:r>
        <w:rPr>
          <w:rFonts w:ascii="Minion Pro" w:eastAsia="Times New Roman" w:hAnsi="Minion Pro" w:cs="Times New Roman"/>
          <w:color w:val="000000"/>
          <w:sz w:val="24"/>
          <w:szCs w:val="24"/>
        </w:rPr>
        <w:t>(1) Obveznici javne objave su:</w:t>
      </w:r>
    </w:p>
    <w:p w:rsidR="00021B7A"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 trgovačko društvo i trgovac pojedinac određeni propisima kojima se uređuju trgovačka društva</w:t>
      </w:r>
    </w:p>
    <w:p w:rsidR="00094380" w:rsidRPr="00F21CE7" w:rsidRDefault="00021B7A" w:rsidP="00021B7A">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2. podružnica poduzetnika sa sjedištem u drugoj državi članici ili trećoj državi, u Republici Hrvatskoj, kako je određeno propisima kojima se uređuju trgovačka društva.</w:t>
      </w:r>
      <w:r w:rsidR="00094380" w:rsidRPr="00F21CE7">
        <w:rPr>
          <w:rFonts w:ascii="Minion Pro" w:eastAsia="Times New Roman" w:hAnsi="Minion Pro" w:cs="Times New Roman"/>
          <w:color w:val="FF0000"/>
          <w:sz w:val="24"/>
          <w:szCs w:val="24"/>
        </w:rPr>
        <w:t>3. podružnica inozemnih poduzetnika u Republici Hrvatskoj, ako ista nije poslovna jedinica, kako je određeno propisima kojima se uređuju trgovačka društva.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Poduzetnici iz stavka 1. ovoga članka koji su obveznici sastavljanja godišnjeg izvješća sukladno članku 21. ovoga Zakona dostavljaju Financijskoj agenciji radi javne objave potpuna i točna: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godišnja izvješća s pripadajućim revizorskim izvješćem ako njihovi financijski izvještaji podliježu reviziji sukladno odredbama članka 20.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konsolidirana godišnja izvješća s pripadajućim revizorskim izvješćem ako njihovi financijski izvještaji podliježu reviziji sukladno odredbama članka 20. ovoga Zakona i ako su obveznici konsolidacije sukladno odredbama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Poduzetnici iz stavka 1. ovoga članka koji nisu obveznici sastavljanja godišnjeg izvješća sukladno članku 21. ovoga Zakona dostavljaju Financijskoj agenciji radi javne objave potpune i točne: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godišnje financijske izvještaje s pripadajućim revizorskim izvješćem ako njihovi financijski izvještaji podliježu reviziji sukladno odredbama članka 20. ovoga Zakona 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konsolidirane financijske izvještaje s pripadajućim revizorskim izvješćem ako njihovi financijski izvještaji podliježu reviziji sukladno odredbama članka 20. ovoga Zakona i ako su obveznici konsolidacije sukladno odredbama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Poduzetnici iz stavka 1. ovoga članka, uz izvještaje iz stavaka 2. i 3. ovoga članka, dužni su Financijskoj agenciji dostaviti i odluku o utvrđivanju godišnjih financijskih izvještaja te prijedlog odluke o raspodjeli dobiti ili pokriću gubitka.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 xml:space="preserve">(5) Poduzetnici iz stavka 1. ovoga članka nekonsolidirane izvještaje iz stavaka 2. i 3. ovoga članka i revizorsko izvješće dužni su dostaviti najkasnije u roku od </w:t>
      </w:r>
      <w:r w:rsidR="003E6B7B" w:rsidRPr="00F21CE7">
        <w:rPr>
          <w:rFonts w:ascii="Minion Pro" w:eastAsia="Times New Roman" w:hAnsi="Minion Pro" w:cs="Times New Roman"/>
          <w:color w:val="FF0000"/>
          <w:sz w:val="24"/>
          <w:szCs w:val="24"/>
        </w:rPr>
        <w:t>šest mjeseci</w:t>
      </w:r>
      <w:r w:rsidRPr="00F21CE7">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od zadnjeg dana poslovne godine, a poduzetnici iz stavka 1. ovoga članka koji sastavljaju konsolidirane godišnje financijske izvještaje, odnosno konsolidirana godišnja izvješća dužni su ih zajedno s revizorskim izvješćem dostaviti najkasnije u roku od devet mjeseci od zadnjeg dana poslovne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Poduzetnici iz stavka 1. ovoga članka koji sastavljaju godišnje financijske izvještaje sukladno članku 19. stavku 9. ovoga Zakona, dužni su godišnje financijske izvještaje dostaviti u roku od devedeset dana od dana nastanka statusne promjene, pokretanja postupka likvidacije ili otvaranja stečaja.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Matično društvo koje objavljuje dokumentaciju iz članka 25. stavka 2. točke 6. ovoga Zakona dužno je istu dostaviti najkasnije u roku od dvanaest mjeseci od zadnjeg dana poslovne godine.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Ako poduzetnici iz stavka 1. ovoga članka nakon što su objavili svoje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utvrde da su isti u značajnoj mjeri pogrešni, odnosno odluče ih promijeniti, dužni su o tome dostaviti obavijest radi javne objave iste i to bez odgode, te su dužni u razumnom roku dostaviti promijenjene izvještaje zajedno s revizorskim izvješćem, ako su poduzetnici obveznici revizije.</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Poduzetnik koji tijekom poslovne godine nije imao poslovnih događaja, niti u poslovnim knjigama ima podatke o imovini i obvezama, dužan je do 30. travnja tekuće godine Financijskoj agenciji dostaviti Izjavu o neaktivnosti za prethodnu poslovnu godinu.</w:t>
      </w:r>
    </w:p>
    <w:p w:rsidR="00021B7A" w:rsidRPr="00F21CE7" w:rsidRDefault="00021B7A"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(10) Odredbe ovoga članka koje se odnose na obvezu javne objave podružnice poduzetnika sa sjedištem u drugoj državi članici iz stavka 1. točke 2. ovoga članka odnose se na računovodstvene dokumente trgovačkog društva osnivača podružnice, koji su izrađeni, na kojima je obavljena revizija i koji su objavljeni u skladu s pravom države članice kojim je trgovačko društvo osnivača podružnice uređeno, a u Republici Hrvatskoj se dostavljaju Financijskoj agenciji na hrvatskom jeziku i u ovjerenom prijevodu, radi javne objave sukladno rokovima iz članka 30. stavaka 5., 6. i 7. ovoga Zakona.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Odgovornost za sastavljanje i javnu objavu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31.</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(1) </w:t>
      </w:r>
      <w:r w:rsidR="003E6B7B" w:rsidRPr="00F21CE7">
        <w:rPr>
          <w:rFonts w:ascii="Minion Pro" w:eastAsia="Times New Roman" w:hAnsi="Minion Pro" w:cs="Times New Roman"/>
          <w:color w:val="FF0000"/>
          <w:sz w:val="24"/>
          <w:szCs w:val="24"/>
        </w:rPr>
        <w:t xml:space="preserve">Godišnji financijski izvještaji, godišnji konsolidirani financijski izvještaji, godišnje izvješće i konsolidirano godišnje izvješće </w:t>
      </w:r>
      <w:r w:rsidRPr="00094380">
        <w:rPr>
          <w:rFonts w:ascii="Minion Pro" w:eastAsia="Times New Roman" w:hAnsi="Minion Pro" w:cs="Times New Roman"/>
          <w:color w:val="000000"/>
          <w:sz w:val="24"/>
          <w:szCs w:val="24"/>
        </w:rPr>
        <w:t>koji podliježu reviziji moraju biti objavljeni u obliku i sadržaju na temelju kojeg je revizor formirao svoje mišljenje zajedno s punim tekstom revizorskog izvješća sukladno članku 30. ovoga Zakona. Poduzetnik ne smije objavljivati nerevidirane podatke na način koji bi korisnika objavljenih podataka mogao dovesti u zabludu, odnosno do zaključka kako je riječ o revidiranim podacima.</w:t>
      </w:r>
    </w:p>
    <w:p w:rsidR="00094380" w:rsidRPr="00F21CE7"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(2</w:t>
      </w:r>
      <w:r w:rsidRPr="00F21CE7">
        <w:rPr>
          <w:rFonts w:ascii="Minion Pro" w:eastAsia="Times New Roman" w:hAnsi="Minion Pro" w:cs="Times New Roman"/>
          <w:color w:val="FF0000"/>
          <w:sz w:val="24"/>
          <w:szCs w:val="24"/>
        </w:rPr>
        <w:t xml:space="preserve">) </w:t>
      </w:r>
      <w:r w:rsidR="003E6B7B" w:rsidRPr="00F21CE7">
        <w:rPr>
          <w:rFonts w:ascii="Minion Pro" w:eastAsia="Times New Roman" w:hAnsi="Minion Pro" w:cs="Times New Roman"/>
          <w:color w:val="FF0000"/>
          <w:sz w:val="24"/>
          <w:szCs w:val="24"/>
        </w:rPr>
        <w:t xml:space="preserve">Članovi uprave poduzetnika i njegova nadzornog odbora, ako postoji, odnosno izvršni direktori i upravni odbor odgovorni su da godišnji financijski izvještaji, odnosno godišnje izvješće, izjava o primjeni kodeksa korporativnog upravljanja ako se navodi odvojeno i nefinancijsko izvješće ako se izradi zasebno te, ako se sastavljaju, godišnji konsolidirani financijski izvještaji, odnosno konsolidirano godišnje izvješće, konsolidirana izjava o primjeni kodeksa korporativnog </w:t>
      </w:r>
      <w:r w:rsidR="003E6B7B" w:rsidRPr="00F21CE7">
        <w:rPr>
          <w:rFonts w:ascii="Minion Pro" w:eastAsia="Times New Roman" w:hAnsi="Minion Pro" w:cs="Times New Roman"/>
          <w:color w:val="FF0000"/>
          <w:sz w:val="24"/>
          <w:szCs w:val="24"/>
        </w:rPr>
        <w:lastRenderedPageBreak/>
        <w:t>upravljanja ako se navodi odvojeno te konsolidirano nefinancijsko izvješće ako se izradi zasebno budu sastavljeni i objavljeni sukladno odredbama ovoga Zakona te su odgovorni za ispravnost pohranjenih isprava.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Financijski podaci za statističke i druge potrebe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32.</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Poduzetnici i pravne i fizičke osobe iz članka 4. stavka 3. ovoga Zakona dužni su za statističke i druge potrebe Financijskoj agenciji do 30. travnja tekuće godine dostaviti bilancu, račun dobiti i gubitka i dodatne podatke za prethodnu kalendarsku godinu.</w:t>
      </w:r>
    </w:p>
    <w:p w:rsidR="00094380" w:rsidRPr="00F21CE7" w:rsidRDefault="00094380"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094380">
        <w:rPr>
          <w:rFonts w:ascii="Minion Pro" w:eastAsia="Times New Roman" w:hAnsi="Minion Pro" w:cs="Times New Roman"/>
          <w:color w:val="000000"/>
          <w:sz w:val="24"/>
          <w:szCs w:val="24"/>
        </w:rPr>
        <w:t xml:space="preserve">(2) </w:t>
      </w:r>
      <w:r w:rsidR="00723B86" w:rsidRPr="00F21CE7">
        <w:rPr>
          <w:rFonts w:ascii="Minion Pro" w:eastAsia="Times New Roman" w:hAnsi="Minion Pro" w:cs="Times New Roman"/>
          <w:color w:val="FF0000"/>
          <w:sz w:val="24"/>
          <w:szCs w:val="24"/>
        </w:rPr>
        <w:t>Poduzetnik koji do 30. travnja tekuće godine za prethodnu kalendarsku godinu Financijskoj agenciji dostavi izvještaje iz članka 30. ovoga Zakona radi javne objave, pod uvjetom da mu je poslovna godina jednaka kalendarskoj godini, može istodobnom dostavom dodatnih podataka ispuniti i obvezu predaje propisanu stavkom 1. ovoga članka.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Oblik i sadržaj dodatnih podataka iz stavaka 1. i 2. ovoga članka pravilnikom detaljnije propisuje ministar financija na prijedlog Državnog zavoda za statistiku kao središnjeg tijela službene statistike u koordinaciji s ostalim nositeljima službene statistike.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XI. REGISTAR GODIŠNJIH FINANCIJSKIH IZVJEŠTAJA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Sadržaj Registra godišnjih financijskih izvještaja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33.</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Registar godišnjih financijskih izvještaja središnji je izvor informacija o financijskom položaju i uspješnosti poslovanja poduzetnika na pojedinačnoj i konsolidiranoj osnovi.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Registar godišnjih financijskih izvještaja sadržava podatke o financijskom položaju i uspješnosti poslovanja i dodatne podatke iz članka 32. stavka 1.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Registar godišnjih financijskih izvještaja vodi se u elektroničkom obliku i dostupan je na mrežnim stranicama.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U Registar godišnjih financijskih izvještaja pohranjuju se sljedeći podaci: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godišnji financijski izvještaji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2. </w:t>
      </w:r>
      <w:r w:rsidR="00503144" w:rsidRPr="00F21CE7">
        <w:rPr>
          <w:rFonts w:ascii="Minion Pro" w:eastAsia="Times New Roman" w:hAnsi="Minion Pro" w:cs="Times New Roman"/>
          <w:color w:val="FF0000"/>
          <w:sz w:val="24"/>
          <w:szCs w:val="24"/>
        </w:rPr>
        <w:t xml:space="preserve">godišnji </w:t>
      </w:r>
      <w:r w:rsidRPr="00F21CE7">
        <w:rPr>
          <w:rFonts w:ascii="Minion Pro" w:eastAsia="Times New Roman" w:hAnsi="Minion Pro" w:cs="Times New Roman"/>
          <w:color w:val="FF0000"/>
          <w:sz w:val="24"/>
          <w:szCs w:val="24"/>
        </w:rPr>
        <w:t>konsolidirani financijski izvještaji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izvješće revizora zajedno s izvještajima koji su bili predmet revizije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godišnje izvješće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konsolidirano godišnje izvješće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odluka o utvrđivanju godišnjeg financijskog izvještaja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7. odluka o prijedlogu raspodjele dobiti ili pokriću gubitka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izjava o neaktivnosti</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dodatni podaci za statističke i druge potrebe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10. izvještaji iz članka 20. stavka </w:t>
      </w:r>
      <w:r w:rsidR="00021B7A" w:rsidRPr="00F21CE7">
        <w:rPr>
          <w:rFonts w:ascii="Minion Pro" w:eastAsia="Times New Roman" w:hAnsi="Minion Pro" w:cs="Times New Roman"/>
          <w:color w:val="FF0000"/>
          <w:sz w:val="24"/>
          <w:szCs w:val="24"/>
        </w:rPr>
        <w:t>8</w:t>
      </w:r>
      <w:r w:rsidRPr="00F21CE7">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11. obavijesti iz članka 30. stavka 6.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12. naknadno promijenjeni </w:t>
      </w:r>
      <w:r w:rsidR="00021B7A">
        <w:rPr>
          <w:rFonts w:ascii="Minion Pro" w:eastAsia="Times New Roman" w:hAnsi="Minion Pro" w:cs="Times New Roman"/>
          <w:color w:val="000000"/>
          <w:sz w:val="24"/>
          <w:szCs w:val="24"/>
        </w:rPr>
        <w:t xml:space="preserve">dokumenti iz članka 30. stavka </w:t>
      </w:r>
      <w:r w:rsidR="00021B7A" w:rsidRPr="00F21CE7">
        <w:rPr>
          <w:rFonts w:ascii="Minion Pro" w:eastAsia="Times New Roman" w:hAnsi="Minion Pro" w:cs="Times New Roman"/>
          <w:color w:val="FF0000"/>
          <w:sz w:val="24"/>
          <w:szCs w:val="24"/>
        </w:rPr>
        <w:t>8</w:t>
      </w:r>
      <w:r w:rsidRPr="00F21CE7">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Registar godišnjih financijskih izvještaja sastoji se od javnog i povjerljivog dijela. Javni dio registra koji se objavljuje na mrežnim stranicama Registra godišnjih financijskih izvještaja sadržava sljedeće: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godišnje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konsolidirane godišnje financijske izvještaje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godišnja izvješća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konsolidirana godišnja izvješća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revizorska izvješća zajedno s izvještajima koji su bili predmet revizije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odluku o predloženoj raspodjeli dobiti ili pokriću gubitka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i</w:t>
      </w:r>
      <w:r w:rsidR="00723B86">
        <w:rPr>
          <w:rFonts w:ascii="Minion Pro" w:eastAsia="Times New Roman" w:hAnsi="Minion Pro" w:cs="Times New Roman"/>
          <w:color w:val="000000"/>
          <w:sz w:val="24"/>
          <w:szCs w:val="24"/>
        </w:rPr>
        <w:t xml:space="preserve">zvještaje iz članka 20. stavka </w:t>
      </w:r>
      <w:r w:rsidR="00723B86" w:rsidRPr="00F21CE7">
        <w:rPr>
          <w:rFonts w:ascii="Minion Pro" w:eastAsia="Times New Roman" w:hAnsi="Minion Pro" w:cs="Times New Roman"/>
          <w:color w:val="FF0000"/>
          <w:sz w:val="24"/>
          <w:szCs w:val="24"/>
        </w:rPr>
        <w:t>6</w:t>
      </w:r>
      <w:r w:rsidRPr="00F21CE7">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8. obavijesti iz članka 30. stavka 6.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9. naknadno promijenjene dokumente iz članka 30. stavka 6.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U javnom dijelu Registra godišnjih financijskih izvještaja objavljuje se za svakog pojedinog poduzetnika dokumentaciju koju je radi javne objave dužan dostaviti sukladno odredbama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Mrežne stranice moraju biti postavljene tako da je svima omogućen besplatan i neograničen uvid u podatke iz stavaka 4., 5. i 6. ovoga članka.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Vođenje Registra godišnjih financijskih izvještaja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34.</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 Registar godišnjih financijskih izvještaja nadzire i operativno vodi Financijska agencija u ime Ministarstva financija.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(2) Financijska agencija dužna je:</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lastRenderedPageBreak/>
        <w:t>1. uspostaviti, održavati i upravljati registrom</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2. prikupljati i obrađivati podatke iz godišnjih financijskih izvještaja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3. prikupljati i obrađivati podatke iz godišnjih izvješća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4. omogućiti korištenje podataka iz Registra godišnjih financijskih izvještaja sukladno članku 35. ovoga Zakona.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(3) Financijska agencija dužna je podatke iz članka 33. stavaka 4., 5. i 6. ovoga Zakona unijeti u Registar godišnjih financijskih izvještaja i javno prikazati na mrežnim stranicama u roku od 30 dana od dana zaprimanja utvrđenog, točnog i potpunoga godišnjega financijskog izvještaja od poduzetnika.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(4) Financijska agencija dužna je godišnje financijske izvještaje, godišnje izvješće, revizorsko izvješće, konsolidirane godišnje financijske izvještaje, konsolidirano godišnje izvješće i revizorsko izvješće ako konsolidirani podaci podliježu reviziji te drugu dokumentaciju iz članka 30. ovoga Zakona čuvati trajno. Podatke iz članka 32. ovoga Zakona Financijska agencija dužna je čuvati jedanaest godina od dana zaprimanja od poduzetnika.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(5) Financijska agencija u svrhu vođenja Registra godišnjih financijskih izvještaja ovlaštena je prikupljati, evidentirati, obrađivati, arhivirati i javno objavljivati godišnje financijske izvještaje, godišnje izvješće poduzetnika i revizorsko izvješće, konsolidirane godišnje financijske izvještaje, konsolidirano godišnje izvješće i revizorsko izvješće ako konsolidirani podaci podliježu reviziji, distribuirati podatke iz godišnjih financijskih izvještaja te upravljati bazom podataka i osigurati zaštitu baze podataka i dokumenata koji su pohranjeni u arhivu.</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(6) Financijska agencija dužna je održavati i ažurirati popis poduzetnika.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(7) Financijska agencija ovlaštena je preuzimati podatke iz sudskog registra krajem svakog mjeseca nastale u prethodnom mjesecu i registra Ministarstva financija, Porezne uprave sa stanjem na dan 31. prosinca, a radi upisa u Registar godišnjih financijskih izvještaja.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(8) Ministarstvo financija, Porezna uprava dužna je dostaviti Financijskoj agenciji popis pravnih i fizičkih osoba obveznika poreza na dobit iz članka 4. stavka 3. ovoga Zakona, odmah po unosu poreznih prijava u Informacijski sustav Porezne uprave za prethodnu kalendarsku godinu.</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(9) Matično društvo dužno je obvezu konsolidacije prijaviti Registru godišnjih financijskih izvještaja najkasnije do 30. travnja tekuće godine za prethodnu godinu.</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(10) Pravila postupka i način prijave obveze konsolidacije objavit će se na mrežnim stranicama Financijske agencije.</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(11) Financijska agencija odgovorna je za vjerodostojnost elektroničkog unosa podataka iz godišnjih financijskih izvještaja, za javnu objavu te obradu drugih podataka i dokumenata koji se evidentiraju u Registru godišnjih financijskih izvještaja.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(12) Financijska agencija dužna je o primitku godišnjih financijskih izvještaja, odnosno godišnjih izvješća namijenjenih javnoj objavi obavijestiti sudski registar bez naknade.</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lastRenderedPageBreak/>
        <w:t>(13) Obavijest iz s</w:t>
      </w:r>
      <w:r w:rsidR="00021B7A" w:rsidRPr="00F21CE7">
        <w:rPr>
          <w:rFonts w:ascii="Minion Pro" w:eastAsia="Times New Roman" w:hAnsi="Minion Pro" w:cs="Times New Roman"/>
          <w:color w:val="FF0000"/>
          <w:sz w:val="24"/>
          <w:szCs w:val="24"/>
        </w:rPr>
        <w:t>tavka 12</w:t>
      </w:r>
      <w:r w:rsidRPr="00F21CE7">
        <w:rPr>
          <w:rFonts w:ascii="Minion Pro" w:eastAsia="Times New Roman" w:hAnsi="Minion Pro" w:cs="Times New Roman"/>
          <w:color w:val="FF0000"/>
          <w:sz w:val="24"/>
          <w:szCs w:val="24"/>
        </w:rPr>
        <w:t>. ovoga članka mora sadržavati podatke o datumu primitka i razdoblju na koje se odnose godišnji financijski izvještaji, odnosno godišnje izvješće.</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(14) Financijska agencija, na temelju podataka u Registru godišnjih financijskih izvještaja, utvrđuje dostavlja li poduzetnik Financijskoj agenciji dokumentaciju iz članka 30. stavaka 2., 3. i 4. ovoga Zakona radi javne objave sukladno rokovima iz članka 30. stavaka 5., 6. i 7. ovoga Zakona te dostavlja li poduzetnik i osoba iz članka 4. stavka 3. ovoga Zakona financijske podatke za statističke i druge potrebe sukladno članku 32. ovoga Zakona.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(15) Financijska agencija je ovlašteni tužitelj za pokretanje prekršajnog postupka protiv poduzetnika i odgovorne osobe poduzetnika koji ne dostave Financijskoj agenciji dokumentaciju iz članka 30. stavaka 2., 3. i 4. ovoga Zakona radi javne objave sukladno rokovima iz članka 30. stavaka 5., 6. i 7. ovoga Zakona te poduzetnika i osoba iz članka 4. stavka 3. ovoga Zakona koji ne dostave financijske podatke za statističke i druge potrebe sukladno članku 32. ovoga Zakona.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(16) Financijska agencija u roku od mjesec dana po isteku rokova iz članka 30. stavaka 5., 6. i 7. ovoga Zakona objavljuje na svojoj mrežnoj stranici popis poduzetnika koji Financijskoj agenciji nisu dostavili dokumentaciju za javnu objavu iz članka 30. ovoga Zakona te u roku od tri mjeseca po isteku zakonskih rokova popis poduzetnika i osoba iz članka 4. stavka 3. ovoga Zakona koji ne dostave financijske podatke za statističke i druge potrebe sukladno članku 32. ovoga Zakona.</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(17) Financijska agencija dužna je prethodno izvijestiti Ministarstvo financija o paušalnom iznosu za troškove prekršajnog postupka i svim njegovim izmjenama zajedno s izračunom na temelju kojeg je određen.</w:t>
      </w:r>
    </w:p>
    <w:p w:rsidR="00723B86" w:rsidRPr="00F21CE7" w:rsidRDefault="00723B86" w:rsidP="00723B86">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F21CE7">
        <w:rPr>
          <w:rFonts w:ascii="Minion Pro" w:eastAsia="Times New Roman" w:hAnsi="Minion Pro" w:cs="Times New Roman"/>
          <w:color w:val="FF0000"/>
          <w:sz w:val="24"/>
          <w:szCs w:val="24"/>
        </w:rPr>
        <w:t>(18) Način vođenja Registra godišnjih financijskih izvještaja te način primanja i postupak provjere potpunosti i točnosti godišnjih financijskih izvještaja odnosno godišnjih izvješća detaljnije propisuje pravilnikom ministar financija.</w:t>
      </w:r>
    </w:p>
    <w:p w:rsidR="003B63D0" w:rsidRPr="00F21CE7" w:rsidRDefault="003B63D0" w:rsidP="003B63D0">
      <w:pPr>
        <w:shd w:val="clear" w:color="auto" w:fill="FFFFFF"/>
        <w:spacing w:after="225" w:line="240" w:lineRule="auto"/>
        <w:jc w:val="center"/>
        <w:textAlignment w:val="baseline"/>
        <w:rPr>
          <w:rFonts w:ascii="Minion Pro" w:eastAsia="Times New Roman" w:hAnsi="Minion Pro" w:cs="Times New Roman"/>
          <w:i/>
          <w:iCs/>
          <w:color w:val="FF0000"/>
          <w:sz w:val="26"/>
          <w:szCs w:val="26"/>
        </w:rPr>
      </w:pPr>
    </w:p>
    <w:p w:rsidR="003B63D0" w:rsidRPr="00F21CE7" w:rsidRDefault="003B63D0" w:rsidP="003B63D0">
      <w:pPr>
        <w:shd w:val="clear" w:color="auto" w:fill="FFFFFF"/>
        <w:spacing w:after="225" w:line="240" w:lineRule="auto"/>
        <w:jc w:val="center"/>
        <w:textAlignment w:val="baseline"/>
        <w:rPr>
          <w:rFonts w:ascii="Minion Pro" w:eastAsia="Times New Roman" w:hAnsi="Minion Pro" w:cs="Times New Roman"/>
          <w:i/>
          <w:iCs/>
          <w:color w:val="FF0000"/>
          <w:sz w:val="26"/>
          <w:szCs w:val="26"/>
        </w:rPr>
      </w:pPr>
      <w:r w:rsidRPr="00F21CE7">
        <w:rPr>
          <w:rFonts w:ascii="Minion Pro" w:eastAsia="Times New Roman" w:hAnsi="Minion Pro" w:cs="Times New Roman"/>
          <w:i/>
          <w:iCs/>
          <w:color w:val="FF0000"/>
          <w:sz w:val="26"/>
          <w:szCs w:val="26"/>
        </w:rPr>
        <w:t>Posebne okolnosti</w:t>
      </w:r>
    </w:p>
    <w:p w:rsidR="003B63D0" w:rsidRPr="00F21CE7" w:rsidRDefault="00F21CE7" w:rsidP="00F21CE7">
      <w:pPr>
        <w:shd w:val="clear" w:color="auto" w:fill="FFFFFF"/>
        <w:spacing w:after="225" w:line="240" w:lineRule="auto"/>
        <w:jc w:val="center"/>
        <w:textAlignment w:val="baseline"/>
        <w:rPr>
          <w:rFonts w:ascii="Minion Pro" w:eastAsia="Times New Roman" w:hAnsi="Minion Pro" w:cs="Times New Roman"/>
          <w:iCs/>
          <w:color w:val="FF0000"/>
          <w:sz w:val="26"/>
          <w:szCs w:val="26"/>
        </w:rPr>
      </w:pPr>
      <w:r>
        <w:rPr>
          <w:rFonts w:ascii="Minion Pro" w:eastAsia="Times New Roman" w:hAnsi="Minion Pro" w:cs="Times New Roman"/>
          <w:iCs/>
          <w:color w:val="FF0000"/>
          <w:sz w:val="26"/>
          <w:szCs w:val="26"/>
        </w:rPr>
        <w:t>Članak 34.a</w:t>
      </w:r>
    </w:p>
    <w:p w:rsidR="003B63D0" w:rsidRPr="00F21CE7"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F21CE7">
        <w:rPr>
          <w:rFonts w:ascii="Minion Pro" w:eastAsia="Times New Roman" w:hAnsi="Minion Pro" w:cs="Times New Roman"/>
          <w:iCs/>
          <w:color w:val="FF0000"/>
          <w:sz w:val="26"/>
          <w:szCs w:val="26"/>
        </w:rPr>
        <w:t>(1) »Posebne okolnosti« podrazumijevaju događaj ili određeno stanje koje se nije moglo predvidjeti i na koje se nije moglo utjecati, a koje ugrožava život i zdravlje građana, imovinu veće vrijednosti, znatno narušava okoliš, narušava gospodarsku aktivnost ili uzr</w:t>
      </w:r>
      <w:r w:rsidR="00DE3C02">
        <w:rPr>
          <w:rFonts w:ascii="Minion Pro" w:eastAsia="Times New Roman" w:hAnsi="Minion Pro" w:cs="Times New Roman"/>
          <w:iCs/>
          <w:color w:val="FF0000"/>
          <w:sz w:val="26"/>
          <w:szCs w:val="26"/>
        </w:rPr>
        <w:t>okuje znatnu gospodarsku štetu.</w:t>
      </w:r>
    </w:p>
    <w:p w:rsidR="003B63D0" w:rsidRPr="00DE3C02"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F21CE7">
        <w:rPr>
          <w:rFonts w:ascii="Minion Pro" w:eastAsia="Times New Roman" w:hAnsi="Minion Pro" w:cs="Times New Roman"/>
          <w:iCs/>
          <w:color w:val="FF0000"/>
          <w:sz w:val="26"/>
          <w:szCs w:val="26"/>
        </w:rPr>
        <w:t>(2) Iznimno od odredbi ovoga Zakona, za vrijeme trajanja posebnih okolnosti iz stavka 1. ovoga članka ministar financ</w:t>
      </w:r>
      <w:r w:rsidR="00DE3C02">
        <w:rPr>
          <w:rFonts w:ascii="Minion Pro" w:eastAsia="Times New Roman" w:hAnsi="Minion Pro" w:cs="Times New Roman"/>
          <w:iCs/>
          <w:color w:val="FF0000"/>
          <w:sz w:val="26"/>
          <w:szCs w:val="26"/>
        </w:rPr>
        <w:t>ija pravilnikom može propisati:</w:t>
      </w:r>
    </w:p>
    <w:p w:rsidR="003B63D0" w:rsidRPr="00DE3C02"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DE3C02">
        <w:rPr>
          <w:rFonts w:ascii="Minion Pro" w:eastAsia="Times New Roman" w:hAnsi="Minion Pro" w:cs="Times New Roman"/>
          <w:iCs/>
          <w:color w:val="FF0000"/>
          <w:sz w:val="26"/>
          <w:szCs w:val="26"/>
        </w:rPr>
        <w:t>1. rok za objavu zasebnog nefinancijskog izvješća poduzetnika iz članka 21.a stavka 8. točke b) i konsolidiranog nefinancijskog izvješća poduzetnika iz članka 24.a stavka 8. točke b)</w:t>
      </w:r>
    </w:p>
    <w:p w:rsidR="003B63D0" w:rsidRPr="003B63D0" w:rsidRDefault="003B63D0" w:rsidP="003B63D0">
      <w:pPr>
        <w:shd w:val="clear" w:color="auto" w:fill="FFFFFF"/>
        <w:spacing w:after="225" w:line="240" w:lineRule="auto"/>
        <w:jc w:val="both"/>
        <w:textAlignment w:val="baseline"/>
        <w:rPr>
          <w:rFonts w:ascii="Minion Pro" w:eastAsia="Times New Roman" w:hAnsi="Minion Pro" w:cs="Times New Roman"/>
          <w:iCs/>
          <w:color w:val="000000"/>
          <w:sz w:val="26"/>
          <w:szCs w:val="26"/>
          <w:highlight w:val="red"/>
        </w:rPr>
      </w:pPr>
    </w:p>
    <w:p w:rsidR="003B63D0" w:rsidRPr="00DE3C02"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DE3C02">
        <w:rPr>
          <w:rFonts w:ascii="Minion Pro" w:eastAsia="Times New Roman" w:hAnsi="Minion Pro" w:cs="Times New Roman"/>
          <w:iCs/>
          <w:color w:val="FF0000"/>
          <w:sz w:val="26"/>
          <w:szCs w:val="26"/>
        </w:rPr>
        <w:lastRenderedPageBreak/>
        <w:t>2. rok za dostavljanje Financijskoj agenciji radi javne objave godišnjeg izvješća iz članka 30. stavka 2. točke 1. ovoga Zakona s pripadajućim revizorskim izvješćem, odnosno godišnjih financijskih izvještaja iz članka 30. stavka 3. točke 1. ovoga Zakona s pri</w:t>
      </w:r>
      <w:r w:rsidR="00DE3C02" w:rsidRPr="00DE3C02">
        <w:rPr>
          <w:rFonts w:ascii="Minion Pro" w:eastAsia="Times New Roman" w:hAnsi="Minion Pro" w:cs="Times New Roman"/>
          <w:iCs/>
          <w:color w:val="FF0000"/>
          <w:sz w:val="26"/>
          <w:szCs w:val="26"/>
        </w:rPr>
        <w:t>padajućim revizorskim izvješćem</w:t>
      </w:r>
    </w:p>
    <w:p w:rsidR="003B63D0" w:rsidRPr="00DE3C02"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DE3C02">
        <w:rPr>
          <w:rFonts w:ascii="Minion Pro" w:eastAsia="Times New Roman" w:hAnsi="Minion Pro" w:cs="Times New Roman"/>
          <w:iCs/>
          <w:color w:val="FF0000"/>
          <w:sz w:val="26"/>
          <w:szCs w:val="26"/>
        </w:rPr>
        <w:t>3. rok za dostavljanje Financijskoj agenciji radi javne objave konsolidiranog godišnjeg izvješća iz članka 30. stavka 2. točke 2. ovoga Zakona, odnosno godišnjih konsolidiranih financijskih izvještaja iz članka 30. stavka 3. točke 2. ovoga Zakona zajedno s pri</w:t>
      </w:r>
      <w:r w:rsidR="00DE3C02" w:rsidRPr="00DE3C02">
        <w:rPr>
          <w:rFonts w:ascii="Minion Pro" w:eastAsia="Times New Roman" w:hAnsi="Minion Pro" w:cs="Times New Roman"/>
          <w:iCs/>
          <w:color w:val="FF0000"/>
          <w:sz w:val="26"/>
          <w:szCs w:val="26"/>
        </w:rPr>
        <w:t>padajućim revizorskim izvješćem</w:t>
      </w:r>
    </w:p>
    <w:p w:rsidR="003B63D0" w:rsidRPr="00DE3C02"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DE3C02">
        <w:rPr>
          <w:rFonts w:ascii="Minion Pro" w:eastAsia="Times New Roman" w:hAnsi="Minion Pro" w:cs="Times New Roman"/>
          <w:iCs/>
          <w:color w:val="FF0000"/>
          <w:sz w:val="26"/>
          <w:szCs w:val="26"/>
        </w:rPr>
        <w:t>4. rok za predaju izjave o neaktivnosti iz čl</w:t>
      </w:r>
      <w:r w:rsidR="00DE3C02" w:rsidRPr="00DE3C02">
        <w:rPr>
          <w:rFonts w:ascii="Minion Pro" w:eastAsia="Times New Roman" w:hAnsi="Minion Pro" w:cs="Times New Roman"/>
          <w:iCs/>
          <w:color w:val="FF0000"/>
          <w:sz w:val="26"/>
          <w:szCs w:val="26"/>
        </w:rPr>
        <w:t>anka 30. stavka 9. ovoga Zakona</w:t>
      </w:r>
    </w:p>
    <w:p w:rsidR="003B63D0" w:rsidRPr="00DE3C02"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DE3C02">
        <w:rPr>
          <w:rFonts w:ascii="Minion Pro" w:eastAsia="Times New Roman" w:hAnsi="Minion Pro" w:cs="Times New Roman"/>
          <w:iCs/>
          <w:color w:val="FF0000"/>
          <w:sz w:val="26"/>
          <w:szCs w:val="26"/>
        </w:rPr>
        <w:t>5. rok za predaju izvještaja iz članka 3</w:t>
      </w:r>
      <w:r w:rsidR="00DE3C02" w:rsidRPr="00DE3C02">
        <w:rPr>
          <w:rFonts w:ascii="Minion Pro" w:eastAsia="Times New Roman" w:hAnsi="Minion Pro" w:cs="Times New Roman"/>
          <w:iCs/>
          <w:color w:val="FF0000"/>
          <w:sz w:val="26"/>
          <w:szCs w:val="26"/>
        </w:rPr>
        <w:t>2. stavaka 1. i 2. ovoga Zakona</w:t>
      </w:r>
    </w:p>
    <w:p w:rsidR="00723B86" w:rsidRPr="00DE3C02" w:rsidRDefault="003B63D0" w:rsidP="003B63D0">
      <w:pPr>
        <w:shd w:val="clear" w:color="auto" w:fill="FFFFFF"/>
        <w:spacing w:after="225" w:line="240" w:lineRule="auto"/>
        <w:jc w:val="both"/>
        <w:textAlignment w:val="baseline"/>
        <w:rPr>
          <w:rFonts w:ascii="Minion Pro" w:eastAsia="Times New Roman" w:hAnsi="Minion Pro" w:cs="Times New Roman"/>
          <w:iCs/>
          <w:color w:val="FF0000"/>
          <w:sz w:val="26"/>
          <w:szCs w:val="26"/>
        </w:rPr>
      </w:pPr>
      <w:r w:rsidRPr="00DE3C02">
        <w:rPr>
          <w:rFonts w:ascii="Minion Pro" w:eastAsia="Times New Roman" w:hAnsi="Minion Pro" w:cs="Times New Roman"/>
          <w:iCs/>
          <w:color w:val="FF0000"/>
          <w:sz w:val="26"/>
          <w:szCs w:val="26"/>
        </w:rPr>
        <w:t>6. rokove za prijavu obveze konsolidacije iz članka 34. stavka 9. ovoga Zakona.</w:t>
      </w:r>
    </w:p>
    <w:p w:rsidR="00094380" w:rsidRPr="00094380" w:rsidRDefault="00094380" w:rsidP="00723B86">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Korištenje podataka iz Registra godišnjih financijskih izvještaja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35.</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Financijska agencija dužna je na pisani zahtjev fizičke ili pravne osobe izdati presliku ili ispis godišnjih financijskih izvještaja, godišnjeg izvješća ili revizorskog izvješća iz članka 30. ovoga Zakona, odnosno njihov izvadak te ispis izvještaja iz članka 32. stavka 1. ovoga Zakona u roku od 15 dana od dana podnošenja urednog zahtjeva.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Financijska agencija dužna je podatke koji prema zakonu kojim se uređuje porezni postupak čine dio porezne prijave automatski proslijediti Ministarstvu financija, Poreznoj upravi. Smatra se da su ovime poduzetnici i pravne i fizičke osobe iz članka 4. stavka 3. ovoga Zakona podnijeli dio porezne prijave.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Razmjena podataka između Financijske agencije i tijela državne uprave, drugih državnih tijela, pravnih osoba s javnim ovlastima radi obavljanja poslova iz njihova djelokruga obavlja se bez naknade.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Financijska agencija dužna je standardne podatke iz Registra godišnjih financijskih izvještaja dati u elektroničkom obliku prikladnom za ponovnu uporabu na zahtjev fizičkim ili pravnim osobama radi korištenja u komercijalne ili nekomercijalne svrhe sukladno zakonu i podzakonskim propisima kojima se uređuje ponovna uporaba informacija.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Financijska agencija može korisnicima prema posebno definiranome zahtjevu pripremiti podatke iz Registra godišnjih financijskih izvještaja za njihovu vlastitu uporabu ili za komercijalne svrhe.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Ministar financija će detaljnije pravilnikom urediti sadržaj, uvjete korištenja, opseg podataka i naknadu troškova za isporuku dokumentacije i podataka iz stavaka 1., 2.</w:t>
      </w:r>
      <w:r w:rsidR="00021B7A">
        <w:rPr>
          <w:rFonts w:ascii="Minion Pro" w:eastAsia="Times New Roman" w:hAnsi="Minion Pro" w:cs="Times New Roman"/>
          <w:color w:val="000000"/>
          <w:sz w:val="24"/>
          <w:szCs w:val="24"/>
        </w:rPr>
        <w:t>,</w:t>
      </w:r>
      <w:r w:rsidR="00021B7A" w:rsidRPr="00DE3C02">
        <w:rPr>
          <w:rFonts w:ascii="Minion Pro" w:eastAsia="Times New Roman" w:hAnsi="Minion Pro" w:cs="Times New Roman"/>
          <w:color w:val="FF0000"/>
          <w:sz w:val="24"/>
          <w:szCs w:val="24"/>
        </w:rPr>
        <w:t>4.</w:t>
      </w:r>
      <w:r w:rsidRPr="00DE3C02">
        <w:rPr>
          <w:rFonts w:ascii="Minion Pro" w:eastAsia="Times New Roman" w:hAnsi="Minion Pro" w:cs="Times New Roman"/>
          <w:color w:val="FF0000"/>
          <w:sz w:val="24"/>
          <w:szCs w:val="24"/>
        </w:rPr>
        <w:t xml:space="preserve"> i </w:t>
      </w:r>
      <w:r w:rsidRPr="00094380">
        <w:rPr>
          <w:rFonts w:ascii="Minion Pro" w:eastAsia="Times New Roman" w:hAnsi="Minion Pro" w:cs="Times New Roman"/>
          <w:color w:val="000000"/>
          <w:sz w:val="24"/>
          <w:szCs w:val="24"/>
        </w:rPr>
        <w:t>5. ovoga članka.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XII. NADZOR</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Nadzor računovodstvenih poslova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36.</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Ministarstvo financija, Porezna uprava nadležna je za obavljanje nadzora poduzetnika u dijelu računovodstvenih poslova radi provjere obavlja li poduzetnik računovodstvene poslove u skladu s odredbama ovoga Zakona, drugih zakona kojima se uređuje obavljanje poslova poduzetnika, a koji sadržavaju odredbe u vezi s računovodstvenim poslovima te propisima donesenim na temelju tih zakona.</w:t>
      </w:r>
    </w:p>
    <w:p w:rsidR="00021B7A" w:rsidRPr="00DE3C02" w:rsidRDefault="00021B7A" w:rsidP="005712AE">
      <w:pPr>
        <w:pStyle w:val="box459191"/>
        <w:shd w:val="clear" w:color="auto" w:fill="FFFFFF"/>
        <w:spacing w:before="0" w:beforeAutospacing="0" w:after="48" w:afterAutospacing="0"/>
        <w:jc w:val="both"/>
        <w:textAlignment w:val="baseline"/>
        <w:rPr>
          <w:color w:val="FF0000"/>
        </w:rPr>
      </w:pPr>
      <w:r w:rsidRPr="00DE3C02">
        <w:rPr>
          <w:color w:val="FF0000"/>
        </w:rPr>
        <w:t>(2) Uz Ministarstvo financija, Poreznu upravu, Hrvatska agencija za nadzor financijskih usluga nadležna je provoditi nadzor nad izvršenjem obveze sastavljanja financijskih informacija izdavatelja čiji su vrijednosni papiri uvršteni na uređeno tržište u skladu s propisanim okvirom financijskog izvještavanja te nad izvršenjem ostalih obveza tih izdavatelja u odnosu na informacije izdavatelja koje proizlaze ili se temelje na financijskim izvještajima izdavatelja sastavljenih u skladu s primjenjivim okvirom financijskog izvještavanja i na način kako je propisano posebnim zakonom.</w:t>
      </w:r>
    </w:p>
    <w:p w:rsidR="005712AE" w:rsidRPr="005712AE" w:rsidRDefault="005712AE" w:rsidP="005712AE">
      <w:pPr>
        <w:pStyle w:val="box459191"/>
        <w:shd w:val="clear" w:color="auto" w:fill="FFFFFF"/>
        <w:spacing w:before="0" w:beforeAutospacing="0" w:after="48" w:afterAutospacing="0"/>
        <w:jc w:val="both"/>
        <w:textAlignment w:val="baseline"/>
        <w:rPr>
          <w:color w:val="231F20"/>
          <w:highlight w:val="red"/>
        </w:rPr>
      </w:pPr>
    </w:p>
    <w:p w:rsidR="00021B7A" w:rsidRPr="00DE3C02" w:rsidRDefault="00021B7A" w:rsidP="005712AE">
      <w:pPr>
        <w:pStyle w:val="box459191"/>
        <w:shd w:val="clear" w:color="auto" w:fill="FFFFFF"/>
        <w:spacing w:before="0" w:beforeAutospacing="0" w:after="48" w:afterAutospacing="0"/>
        <w:jc w:val="both"/>
        <w:textAlignment w:val="baseline"/>
        <w:rPr>
          <w:color w:val="FF0000"/>
        </w:rPr>
      </w:pPr>
      <w:r w:rsidRPr="00DE3C02">
        <w:rPr>
          <w:color w:val="FF0000"/>
        </w:rPr>
        <w:t>(3) Uz nadležnost iz stavka 2. ovoga članka Hrvatska agencija za nadzor financijskih usluga nadležna je obavljati i nadzor u dijelu računovodstvenih poslova izdavatelja radi provjere izvršavanja obveze sastavljanja financijskih informacija izdavatelja u skladu s propisanim okvirom financijskog izvještavanja te provjere ostalih informacija, uključujući i financijske pokazatelje, koje izdavatelji obvezno ili dobrovoljno objavljuju javnosti u skladu s odredbama o objavljivanju propisanih informacija javnosti u skladu sa zakonom koji uređuje tržište kapitala, podzakonskim propisima donesenim temeljem zakona koji uređuje tržište kapitala u pogledu objavljivanja propisanih informacija javnosti, kao i ostalim propisima Europske unije koji se primjenjuju na izdavatelje u pogledu objavljivanja propisanih informacija javnosti.</w:t>
      </w:r>
    </w:p>
    <w:p w:rsidR="005712AE" w:rsidRPr="00DE3C02" w:rsidRDefault="005712AE" w:rsidP="005712AE">
      <w:pPr>
        <w:pStyle w:val="box459191"/>
        <w:shd w:val="clear" w:color="auto" w:fill="FFFFFF"/>
        <w:spacing w:before="0" w:beforeAutospacing="0" w:after="48" w:afterAutospacing="0"/>
        <w:jc w:val="both"/>
        <w:textAlignment w:val="baseline"/>
        <w:rPr>
          <w:color w:val="FF0000"/>
        </w:rPr>
      </w:pPr>
    </w:p>
    <w:p w:rsidR="00021B7A" w:rsidRPr="00DE3C02" w:rsidRDefault="00021B7A" w:rsidP="005712AE">
      <w:pPr>
        <w:pStyle w:val="box459191"/>
        <w:shd w:val="clear" w:color="auto" w:fill="FFFFFF"/>
        <w:spacing w:before="0" w:beforeAutospacing="0" w:after="48" w:afterAutospacing="0"/>
        <w:jc w:val="both"/>
        <w:textAlignment w:val="baseline"/>
        <w:rPr>
          <w:color w:val="FF0000"/>
        </w:rPr>
      </w:pPr>
      <w:r w:rsidRPr="00DE3C02">
        <w:rPr>
          <w:color w:val="FF0000"/>
        </w:rPr>
        <w:t>(4) Izdavatelj iz stavka 3. ovoga članka je izdavatelj kako je određen zakonom koji uređuje tržište kapitala, a financijske informacije iz stavka 3. ovoga članka su financijske informacije kako su određene zakonom koji uređuje tržište kapitala.</w:t>
      </w:r>
    </w:p>
    <w:p w:rsidR="00DE3C02" w:rsidRDefault="00DE3C02"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p>
    <w:p w:rsidR="00094380" w:rsidRPr="00094380" w:rsidRDefault="00021B7A"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DE3C02">
        <w:rPr>
          <w:rFonts w:ascii="Minion Pro" w:eastAsia="Times New Roman" w:hAnsi="Minion Pro" w:cs="Times New Roman"/>
          <w:color w:val="FF0000"/>
          <w:sz w:val="24"/>
          <w:szCs w:val="24"/>
        </w:rPr>
        <w:t>(5</w:t>
      </w:r>
      <w:r w:rsidR="00094380" w:rsidRPr="00DE3C02">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Nadzor poduzetnika u dijelu računovodstvenih poslova radi provjere obavlja li poduzetnik računovodstvene poslove u skladu s odredbama ovoga Zakona i drugih propisa kojima se uređuje obavljanje poslova poduzetnika, a koji sadržavaju odredbe u vezi s računovodstvenim poslovima, nadležna je obavljati i Hrvatska narodna banka, odnosno Hrvatska agencija za nadzor financijskih usluga ako je tim propisima nadležna za obavljanje nadzora njihova poslovanja.</w:t>
      </w:r>
    </w:p>
    <w:p w:rsidR="00094380" w:rsidRPr="00094380" w:rsidRDefault="00021B7A"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DE3C02">
        <w:rPr>
          <w:rFonts w:ascii="Minion Pro" w:eastAsia="Times New Roman" w:hAnsi="Minion Pro" w:cs="Times New Roman"/>
          <w:color w:val="FF0000"/>
          <w:sz w:val="24"/>
          <w:szCs w:val="24"/>
        </w:rPr>
        <w:t>(6</w:t>
      </w:r>
      <w:r w:rsidR="00094380" w:rsidRPr="00DE3C02">
        <w:rPr>
          <w:rFonts w:ascii="Minion Pro" w:eastAsia="Times New Roman" w:hAnsi="Minion Pro" w:cs="Times New Roman"/>
          <w:color w:val="FF0000"/>
          <w:sz w:val="24"/>
          <w:szCs w:val="24"/>
        </w:rPr>
        <w:t xml:space="preserve">) </w:t>
      </w:r>
      <w:r w:rsidR="00094380" w:rsidRPr="00094380">
        <w:rPr>
          <w:rFonts w:ascii="Minion Pro" w:eastAsia="Times New Roman" w:hAnsi="Minion Pro" w:cs="Times New Roman"/>
          <w:color w:val="000000"/>
          <w:sz w:val="24"/>
          <w:szCs w:val="24"/>
        </w:rPr>
        <w:t>Odredbe ovoga Zakona o nadzoru računovodstvenih poslova poduzetnika na odgovarajući način primjenjuju se i na pravne i fizičke osobe iz članka 4. stavka 3. ovoga Zakona.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Način obavljanja nadzora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37.</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lastRenderedPageBreak/>
        <w:t>Pri provedbi nadzora poduzetnika u dijelu računovodstvenih poslova Ministarstvo financija, Porezna uprava odgovarajuće primjenjuje odredbe propisa kojima se uređuje postupak poreznog nadzora.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Osobe ovlaštene za nadzor</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38.</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Nadzor poduzetnika u dijelu računovodstvenih poslova provode ovlaštene osobe Ministarstva financija, Porezne uprave.</w:t>
      </w:r>
    </w:p>
    <w:p w:rsidR="00406434" w:rsidRPr="00DE3C02" w:rsidRDefault="00406434" w:rsidP="00094380">
      <w:pPr>
        <w:shd w:val="clear" w:color="auto" w:fill="FFFFFF"/>
        <w:spacing w:after="225" w:line="240" w:lineRule="auto"/>
        <w:jc w:val="center"/>
        <w:textAlignment w:val="baseline"/>
        <w:rPr>
          <w:rFonts w:ascii="Minion Pro" w:eastAsia="Times New Roman" w:hAnsi="Minion Pro" w:cs="Times New Roman"/>
          <w:i/>
          <w:iCs/>
          <w:color w:val="FF0000"/>
          <w:sz w:val="26"/>
          <w:szCs w:val="26"/>
        </w:rPr>
      </w:pPr>
      <w:r w:rsidRPr="00DE3C02">
        <w:rPr>
          <w:rFonts w:ascii="Minion Pro" w:eastAsia="Times New Roman" w:hAnsi="Minion Pro" w:cs="Times New Roman"/>
          <w:i/>
          <w:iCs/>
          <w:color w:val="FF0000"/>
          <w:sz w:val="26"/>
          <w:szCs w:val="26"/>
        </w:rPr>
        <w:t>Nadzor nad izradom i objavom nefinancijskog izvješća i konsolidiranog nefinancijskog izvješća</w:t>
      </w:r>
    </w:p>
    <w:p w:rsidR="00094380" w:rsidRPr="00DE3C02" w:rsidRDefault="00094380" w:rsidP="00094380">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Članak 39.</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Ministarstvo financija obavlja nadzor poduzetnika u dijelu koji se odnosi na izradu i objavu nefinancijskog izvješća iz članka 21.a ovoga Zakona i konsolidiranog nefinancijskog izvješća iz članka 24.a ovoga Zakona.</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Nadzor poduzetnika iz stavka 1. ovoga članka može se obavljati na sljedeći način:</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 neposrednim nadzorom ili</w:t>
      </w:r>
    </w:p>
    <w:p w:rsidR="00406434" w:rsidRDefault="00406434" w:rsidP="00DE3C02">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posrednim nadzorom.</w:t>
      </w:r>
    </w:p>
    <w:p w:rsidR="00DE3C02" w:rsidRPr="00DE3C02" w:rsidRDefault="00DE3C02" w:rsidP="00DE3C02">
      <w:pPr>
        <w:shd w:val="clear" w:color="auto" w:fill="FFFFFF"/>
        <w:spacing w:after="225" w:line="240" w:lineRule="auto"/>
        <w:jc w:val="both"/>
        <w:textAlignment w:val="baseline"/>
        <w:rPr>
          <w:rFonts w:ascii="Minion Pro" w:eastAsia="Times New Roman" w:hAnsi="Minion Pro" w:cs="Times New Roman"/>
          <w:color w:val="FF0000"/>
          <w:sz w:val="24"/>
          <w:szCs w:val="24"/>
        </w:rPr>
      </w:pPr>
    </w:p>
    <w:p w:rsidR="00406434" w:rsidRPr="00DE3C02" w:rsidRDefault="00406434" w:rsidP="00094380">
      <w:pPr>
        <w:shd w:val="clear" w:color="auto" w:fill="FFFFFF"/>
        <w:spacing w:after="225" w:line="240" w:lineRule="auto"/>
        <w:jc w:val="center"/>
        <w:textAlignment w:val="baseline"/>
        <w:rPr>
          <w:rFonts w:ascii="Minion Pro" w:eastAsia="Times New Roman" w:hAnsi="Minion Pro" w:cs="Times New Roman"/>
          <w:i/>
          <w:iCs/>
          <w:color w:val="FF0000"/>
          <w:sz w:val="26"/>
          <w:szCs w:val="26"/>
        </w:rPr>
      </w:pPr>
      <w:r w:rsidRPr="00DE3C02">
        <w:rPr>
          <w:rFonts w:ascii="Minion Pro" w:eastAsia="Times New Roman" w:hAnsi="Minion Pro" w:cs="Times New Roman"/>
          <w:i/>
          <w:iCs/>
          <w:color w:val="FF0000"/>
          <w:sz w:val="26"/>
          <w:szCs w:val="26"/>
        </w:rPr>
        <w:t>Izvještavanje o izradi i objavi nefinancijskog izvješća i konsolidiranog nefinancijskog izvješća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40.</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406434">
        <w:rPr>
          <w:rFonts w:ascii="Minion Pro" w:eastAsia="Times New Roman" w:hAnsi="Minion Pro" w:cs="Times New Roman"/>
          <w:color w:val="000000"/>
          <w:sz w:val="24"/>
          <w:szCs w:val="24"/>
          <w:highlight w:val="red"/>
        </w:rPr>
        <w:t>(</w:t>
      </w:r>
      <w:r w:rsidRPr="00DE3C02">
        <w:rPr>
          <w:rFonts w:ascii="Minion Pro" w:eastAsia="Times New Roman" w:hAnsi="Minion Pro" w:cs="Times New Roman"/>
          <w:color w:val="FF0000"/>
          <w:sz w:val="24"/>
          <w:szCs w:val="24"/>
        </w:rPr>
        <w:t>1) Poduzetnici kojima poslovna godina nije jednaka kalendarskoj godini izvještavaju Ministarstvo financija o ispunjenoj obvezi izrade i objave nefinancijskog izvješća iz članka 21.a ovoga Zakona i konsolidiranog nefinancijskog izvješća iz članka 24.a ovoga Zakona.</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Financijska agencija dužna je izvijestiti Ministarstvo financija o ispunjenoj obvezi poduzetnika iz članka 21.a ovoga Zakona do 31. srpnja tekuće godine za prethodnu godinu i članka 24.a ovoga Zakona do 31. listopada tekuće godine za prethodnu godinu.</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 Financijska agencija dužna je dostaviti Ministarstvu financija sljedeće podatke:</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 popis poduzetnika koji su ispunili obvezu iz članaka 21.a i 24.a ovoga Zakona i obavijest o načinu na koji je obveza ispunjena</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popis poduzetnika koji nisu ispunili obvezu iz članaka 21.a i 24.a ovoga Zakona.</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lastRenderedPageBreak/>
        <w:t>(4) Ministarstvo financija će na svojoj mrežnoj stranici objaviti popis poduzetnika koji u roku ne ispune obveze iz članaka 21.a i 24.a ovoga Zakona.</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(5) Popis iz stavka 4. ovoga članka sadržava naziv, OIB, sjedište ili adresu poduzetnika.</w:t>
      </w:r>
    </w:p>
    <w:p w:rsidR="00406434" w:rsidRPr="00DE3C02" w:rsidRDefault="00406434" w:rsidP="00094380">
      <w:pPr>
        <w:shd w:val="clear" w:color="auto" w:fill="FFFFFF"/>
        <w:spacing w:after="225" w:line="240" w:lineRule="auto"/>
        <w:jc w:val="center"/>
        <w:textAlignment w:val="baseline"/>
        <w:rPr>
          <w:rFonts w:ascii="Minion Pro" w:eastAsia="Times New Roman" w:hAnsi="Minion Pro" w:cs="Times New Roman"/>
          <w:i/>
          <w:iCs/>
          <w:color w:val="FF0000"/>
          <w:sz w:val="26"/>
          <w:szCs w:val="26"/>
        </w:rPr>
      </w:pPr>
      <w:r w:rsidRPr="00DE3C02">
        <w:rPr>
          <w:rFonts w:ascii="Minion Pro" w:eastAsia="Times New Roman" w:hAnsi="Minion Pro" w:cs="Times New Roman"/>
          <w:i/>
          <w:iCs/>
          <w:color w:val="FF0000"/>
          <w:sz w:val="26"/>
          <w:szCs w:val="26"/>
        </w:rPr>
        <w:t>Osobe koje obavljaju nadzor nad izradom i objavom nefinancijskog izvješća i konsolidiranog nefinancijskog izvješća</w:t>
      </w:r>
    </w:p>
    <w:p w:rsidR="00094380" w:rsidRPr="00406434" w:rsidRDefault="00094380" w:rsidP="00406434">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406434">
        <w:rPr>
          <w:rFonts w:ascii="Minion Pro" w:eastAsia="Times New Roman" w:hAnsi="Minion Pro" w:cs="Times New Roman"/>
          <w:color w:val="000000"/>
          <w:sz w:val="24"/>
          <w:szCs w:val="24"/>
        </w:rPr>
        <w:t>Članak 41.</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 Nadzor iz članka 39. ovoga Zakona obavljaju inspektori i drugi državni službenici Ministarstva financija ovlašteni za provedbu nadzora.</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Ovlaštena osoba iz stavka 1. ovoga članka dužna je podatke do kojih je došla u postupku nadzora čuvati kao poslovnu tajnu.</w:t>
      </w:r>
    </w:p>
    <w:p w:rsidR="00406434" w:rsidRPr="00DE3C02" w:rsidRDefault="00406434" w:rsidP="00406434">
      <w:pPr>
        <w:shd w:val="clear" w:color="auto" w:fill="FFFFFF"/>
        <w:spacing w:after="225" w:line="240" w:lineRule="auto"/>
        <w:jc w:val="both"/>
        <w:textAlignment w:val="baseline"/>
        <w:rPr>
          <w:rFonts w:ascii="Minion Pro" w:eastAsia="Times New Roman" w:hAnsi="Minion Pro" w:cs="Times New Roman"/>
          <w:color w:val="FF0000"/>
          <w:sz w:val="24"/>
          <w:szCs w:val="24"/>
        </w:rPr>
      </w:pPr>
    </w:p>
    <w:p w:rsidR="000A4CFE" w:rsidRPr="00DE3C02" w:rsidRDefault="00406434"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 Nadzor iz stavka 39. ovoga članka pokreće se po službenoj dužnosti.</w:t>
      </w:r>
    </w:p>
    <w:p w:rsidR="00406434" w:rsidRPr="00DE3C02" w:rsidRDefault="00406434" w:rsidP="000A4CFE">
      <w:pPr>
        <w:shd w:val="clear" w:color="auto" w:fill="FFFFFF"/>
        <w:spacing w:after="225" w:line="240" w:lineRule="auto"/>
        <w:jc w:val="center"/>
        <w:textAlignment w:val="baseline"/>
        <w:rPr>
          <w:rFonts w:ascii="Minion Pro" w:eastAsia="Times New Roman" w:hAnsi="Minion Pro" w:cs="Times New Roman"/>
          <w:i/>
          <w:color w:val="FF0000"/>
          <w:sz w:val="26"/>
          <w:szCs w:val="26"/>
        </w:rPr>
      </w:pPr>
      <w:r w:rsidRPr="00DE3C02">
        <w:rPr>
          <w:rFonts w:ascii="Minion Pro" w:eastAsia="Times New Roman" w:hAnsi="Minion Pro" w:cs="Times New Roman"/>
          <w:i/>
          <w:color w:val="FF0000"/>
          <w:sz w:val="26"/>
          <w:szCs w:val="26"/>
        </w:rPr>
        <w:t>Obavijest o nadzoru</w:t>
      </w:r>
    </w:p>
    <w:p w:rsidR="00406434" w:rsidRPr="00DE3C02" w:rsidRDefault="000A4CFE" w:rsidP="000A4CFE">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Članak 41.a</w:t>
      </w:r>
    </w:p>
    <w:p w:rsidR="00406434" w:rsidRPr="00DE3C02" w:rsidRDefault="00406434"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 Obavljanje nadzora – obavijest o nadzoru poslovanja uručuje se najkasnije o</w:t>
      </w:r>
      <w:r w:rsidR="000A4CFE" w:rsidRPr="00DE3C02">
        <w:rPr>
          <w:rFonts w:ascii="Minion Pro" w:eastAsia="Times New Roman" w:hAnsi="Minion Pro" w:cs="Times New Roman"/>
          <w:color w:val="FF0000"/>
          <w:sz w:val="24"/>
          <w:szCs w:val="24"/>
        </w:rPr>
        <w:t>sam dana prije početka nadzora.</w:t>
      </w:r>
    </w:p>
    <w:p w:rsidR="00406434" w:rsidRPr="00DE3C02" w:rsidRDefault="00406434"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Iznimno od stavka 1. ovoga članka, ovlaštena osoba može obavijest o nadzoru uručiti prilikom početka nadzora ako nije bilo moguće na drugi način p</w:t>
      </w:r>
      <w:r w:rsidR="000A4CFE" w:rsidRPr="00DE3C02">
        <w:rPr>
          <w:rFonts w:ascii="Minion Pro" w:eastAsia="Times New Roman" w:hAnsi="Minion Pro" w:cs="Times New Roman"/>
          <w:color w:val="FF0000"/>
          <w:sz w:val="24"/>
          <w:szCs w:val="24"/>
        </w:rPr>
        <w:t>ostići svrhu pojedinog nadzora.</w:t>
      </w:r>
    </w:p>
    <w:p w:rsidR="00406434" w:rsidRPr="00DE3C02" w:rsidRDefault="00406434"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 Obavijest o nadzoru m</w:t>
      </w:r>
      <w:r w:rsidR="000A4CFE" w:rsidRPr="00DE3C02">
        <w:rPr>
          <w:rFonts w:ascii="Minion Pro" w:eastAsia="Times New Roman" w:hAnsi="Minion Pro" w:cs="Times New Roman"/>
          <w:color w:val="FF0000"/>
          <w:sz w:val="24"/>
          <w:szCs w:val="24"/>
        </w:rPr>
        <w:t>ora sadržavati predmet nadzora.</w:t>
      </w:r>
    </w:p>
    <w:p w:rsidR="000A4CFE" w:rsidRPr="00DE3C02" w:rsidRDefault="00406434" w:rsidP="000A4CFE">
      <w:pPr>
        <w:shd w:val="clear" w:color="auto" w:fill="FFFFFF"/>
        <w:spacing w:after="225" w:line="240" w:lineRule="auto"/>
        <w:jc w:val="center"/>
        <w:textAlignment w:val="baseline"/>
        <w:rPr>
          <w:rFonts w:ascii="Minion Pro" w:eastAsia="Times New Roman" w:hAnsi="Minion Pro" w:cs="Times New Roman"/>
          <w:i/>
          <w:color w:val="FF0000"/>
          <w:sz w:val="26"/>
          <w:szCs w:val="26"/>
        </w:rPr>
      </w:pPr>
      <w:r w:rsidRPr="00DE3C02">
        <w:rPr>
          <w:rFonts w:ascii="Minion Pro" w:eastAsia="Times New Roman" w:hAnsi="Minion Pro" w:cs="Times New Roman"/>
          <w:i/>
          <w:color w:val="FF0000"/>
          <w:sz w:val="26"/>
          <w:szCs w:val="26"/>
        </w:rPr>
        <w:t>Mjere nadzora</w:t>
      </w:r>
    </w:p>
    <w:p w:rsidR="00406434" w:rsidRPr="00DE3C02" w:rsidRDefault="00406434" w:rsidP="000A4CFE">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Članak 41.b</w:t>
      </w:r>
    </w:p>
    <w:p w:rsidR="00406434" w:rsidRPr="00DE3C02" w:rsidRDefault="00406434"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Inspektor i drugi državni službenik Ministarstva financija ovlašten za provedbu nadzora može</w:t>
      </w:r>
      <w:r w:rsidR="000A4CFE" w:rsidRPr="00DE3C02">
        <w:rPr>
          <w:rFonts w:ascii="Minion Pro" w:eastAsia="Times New Roman" w:hAnsi="Minion Pro" w:cs="Times New Roman"/>
          <w:color w:val="FF0000"/>
          <w:sz w:val="24"/>
          <w:szCs w:val="24"/>
        </w:rPr>
        <w:t xml:space="preserve"> izreći sljedeće mjere nadzora:</w:t>
      </w:r>
    </w:p>
    <w:p w:rsidR="00406434"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 opomenu</w:t>
      </w:r>
    </w:p>
    <w:p w:rsidR="00406434" w:rsidRPr="00DE3C02" w:rsidRDefault="00406434"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pokretanje prekršajnog ili kaznenog postupka.</w:t>
      </w:r>
    </w:p>
    <w:p w:rsidR="000A4CFE" w:rsidRPr="000A4CFE" w:rsidRDefault="000A4CFE" w:rsidP="000A4CFE">
      <w:pPr>
        <w:shd w:val="clear" w:color="auto" w:fill="FFFFFF"/>
        <w:spacing w:after="225" w:line="240" w:lineRule="auto"/>
        <w:jc w:val="both"/>
        <w:textAlignment w:val="baseline"/>
        <w:rPr>
          <w:rFonts w:ascii="Minion Pro" w:eastAsia="Times New Roman" w:hAnsi="Minion Pro" w:cs="Times New Roman"/>
          <w:color w:val="000000"/>
          <w:sz w:val="24"/>
          <w:szCs w:val="24"/>
        </w:rPr>
      </w:pPr>
    </w:p>
    <w:p w:rsidR="00094380" w:rsidRPr="00094380" w:rsidRDefault="00094380" w:rsidP="00406434">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XIII. PREKRŠAJNE ODREDBE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Prekršajne odredbe</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Članak 42.</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 Novčanom kaznom u iznosu od 10.000,00 kuna do 100.000,00 kuna kaznit će se za prekršaj poduzetnik, odnosno pravna i fizička osoba iz članka 4. stavka 3. ovoga Zakona ako:</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 ne vodi računovodstvene poslove i dokumentaciju i poslovnu godinu u skladu s člankom 7. stavcima 2., 3., 6., 7., 8., 10. i 11.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 ne sastavlja knjigovodstvene isprave u skladu s člankom 8. stavcima 2., 3. i 4. i člankom 9. stavcima 1., 2., 3. i 5.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 ne provjerava knjigovodstvene isprave prije unosa u poslovne knjige u skladu s člankom 9. stavkom 5.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4. ne čuva knjigovodstvene isprave u rokovima i na način u skladu s člankom 10. stavcima 1. i 2. ovoga Zakona</w:t>
      </w:r>
      <w:r w:rsidR="005712AE" w:rsidRPr="00DE3C02">
        <w:rPr>
          <w:rFonts w:ascii="Minion Pro" w:eastAsia="Times New Roman" w:hAnsi="Minion Pro" w:cs="Times New Roman"/>
          <w:color w:val="FF0000"/>
          <w:sz w:val="24"/>
          <w:szCs w:val="24"/>
        </w:rPr>
        <w:t xml:space="preserve"> i/ili knjigovodstvene isprave koje čuva u izvornom pisanom obliku pretvori u elektronički zapis na način koji je suprotan članku 10. stavku 5. ovoga Zakona i/ili pravilniku iz članka 10. stavka 7.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5. ne omogući korištenje knjigovodstvenih isprava koje se čuvaju izvan područja Republike Hrvatske u skladu s člankom 10. stavkom 3.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6. ne omogući pristup, preuzimanje i korištenje knjigovodstvenih isprava pohranjenih pomoću elektroničkih uređaja u skladu s člankom 10. stavkom 4.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7. ne vodi poslovne knjige u skladu s člankom 12. stavcima 1. do 8., 10. i 11. ovoga Zakona i člankom 13. stavcima 1., 2., 3., 4., 5., 6. i 11.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8. izvadak za pojedini konto ne sadržava najmanje podatke u skladu s člankom 12. stavkom 9.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9. ne zaključi poslovne knjige u skladu s člankom 13. stavcima 7. i 8.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10. ne zaštiti poslovne knjige koje se vode na elektroničkom mediju u skladu s člankom 14. stavkom 1.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11. ne čuva poslovne knjige u rokovima u skladu s člankom 14. stavkom 2.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12. ne omogući korištenje poslovnih knjiga koje se čuvaju izvan Republike Hrvatske u skladu s člankom 14. stavkom 3.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13. ne popiše imovinu i obveze u skladu s člankom 15. stavcima 1., 2. i 4.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14. ne sastavlja i ne prezentira godišnje financijske izvještaje primjenom Hrvatskih standarda financijskog izvještavanja, odnosno Međunarodnih standarda financijskog izvještavanja u skladu s člankom 17. stavcima 1., 2. i 3.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15. ne sastavlja godišnje financijske izvještaje u skladu s člankom 19. stavcima 1., 7., 8., 9. i 10.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lastRenderedPageBreak/>
        <w:t>16. godišnje financijske izvještaje ne potpišu predsjednik uprave i svi članovi uprave, odnosno svi izvršni direktori u skladu s člankom 19. stavkom 12.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17. ne čuva godišnje financijske izvještaje i konsolidirane financijske izvještaje trajno u skladu s člank</w:t>
      </w:r>
      <w:r w:rsidR="005712AE" w:rsidRPr="00DE3C02">
        <w:rPr>
          <w:rFonts w:ascii="Minion Pro" w:eastAsia="Times New Roman" w:hAnsi="Minion Pro" w:cs="Times New Roman"/>
          <w:color w:val="FF0000"/>
          <w:sz w:val="24"/>
          <w:szCs w:val="24"/>
        </w:rPr>
        <w:t>om 19. stavkom 13.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18. ne primjenjuje ograničenja raspodjele dobiti sukladno članku 19. stavku 14.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 xml:space="preserve">19. </w:t>
      </w:r>
      <w:r w:rsidR="005712AE" w:rsidRPr="00DE3C02">
        <w:rPr>
          <w:rFonts w:ascii="Minion Pro" w:eastAsia="Times New Roman" w:hAnsi="Minion Pro" w:cs="Times New Roman"/>
          <w:color w:val="FF0000"/>
          <w:sz w:val="24"/>
          <w:szCs w:val="24"/>
        </w:rPr>
        <w:t> ako kao obveznik revizije iz članka 20. stavaka 1., 2. i 4. – 6. ovoga Zakona ne revidira godišnje financijske izvještaje, godišnje konsolidirane financijske izvještaje te godišnje izvješće na način propisan člankom 20. stavkom 9. ovoga Zakona, a u skladu s odredbama ovog Zakona i zakona kojim se uređuje revizija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20. ne čuva revizorsko izvješće trajno u skladu s člank</w:t>
      </w:r>
      <w:r w:rsidR="005712AE" w:rsidRPr="00DE3C02">
        <w:rPr>
          <w:rFonts w:ascii="Minion Pro" w:eastAsia="Times New Roman" w:hAnsi="Minion Pro" w:cs="Times New Roman"/>
          <w:color w:val="FF0000"/>
          <w:sz w:val="24"/>
          <w:szCs w:val="24"/>
        </w:rPr>
        <w:t>om 20. stavkom 11</w:t>
      </w:r>
      <w:r w:rsidRPr="00DE3C02">
        <w:rPr>
          <w:rFonts w:ascii="Minion Pro" w:eastAsia="Times New Roman" w:hAnsi="Minion Pro" w:cs="Times New Roman"/>
          <w:color w:val="FF0000"/>
          <w:sz w:val="24"/>
          <w:szCs w:val="24"/>
        </w:rPr>
        <w:t>.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21. ne izradi godišnje izvješće u skladu s člankom 21. stavcima 1. i 2.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22. ne čuva godišnje izvješće trajno sukladno članku 21. stavku 5.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23. ne uključi nefinancijsko izvješće u svoje izvješće poslovodstva ili ne izradi zasebno izvješće u skladu s člankom 21. a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24. ne objavi zasebno izvješće u skladu s člankom 21.a stavkom 8.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25. u godišnje izvješće ne uključi izjavu o primjeni kodeksa korporativnog upravljanja sukladno članku 22.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26. ne sastavi konsolidirane financijske izvještaje u skladu s člankom 23. stavkom 2. ovoga Zakona, osim u slučajevima izuzeća iz članka 25.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27. ne izradi konsolidirano godišnje izvješće u skladu s člankom 24.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28. ne uključi konsolidirano nefinancijsko izvješće u svoje konsolidirano izvješće poslovodstva ili ne izradi zasebno izvješće u skladu s člankom 24. a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29. ne objavi zasebno izvješće u skladu s člankom 24.a stavkom 8.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30. ne sastavlja poslovne knjige i ne sastavlja godišnje financijske izvještaje i druge financijske informacije na hrvatskom jeziku i u kunama u skladu s člankom 26. stavcima 1. i 2.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31. ne sastavi izvještaj o plaćanjima javnom sektoru i ne uključi ga u godišnje izvješće u skladu s člankom 27. stavkom 1.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32. ne sastavi konsolidirani izvještaj o plaćanjima javnom sektoru u skladu s člankom 28. stavkom 1. ovoga Zakona</w:t>
      </w:r>
    </w:p>
    <w:p w:rsidR="000A4CFE" w:rsidRPr="00DE3C02" w:rsidRDefault="000A4CFE"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33. ne dostavi dokumentaciju iz članka 30. stavaka 2., 3. i 4. ovoga Zakona Financijskoj agenciji radi javne objave sukladno rokovima iz članka 30. stavaka 5., 6. i 7. ovoga Zakona</w:t>
      </w:r>
      <w:r w:rsidR="003B63D0" w:rsidRPr="00DE3C02">
        <w:rPr>
          <w:rFonts w:ascii="Minion Pro" w:eastAsia="Times New Roman" w:hAnsi="Minion Pro" w:cs="Times New Roman"/>
          <w:color w:val="FF0000"/>
          <w:sz w:val="24"/>
          <w:szCs w:val="24"/>
        </w:rPr>
        <w:t xml:space="preserve"> ili u slučajevima posebnih okolnosti iz članka 34.a stavka 1. u rokovima propisanim pravilnikom iz članka 34.a stavka 2. ovoga Zakona</w:t>
      </w:r>
    </w:p>
    <w:p w:rsidR="00676B6C" w:rsidRPr="00DE3C02" w:rsidRDefault="00676B6C"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lastRenderedPageBreak/>
        <w:t>34. ako kao podružnica poduzetnika sa sjedištem u drugoj državi članici iz članka 30. stavka 1. točke 2. ovoga Zakona računovodstvene dokumente trgovačkog društva osnivača podružnice, koji su izrađeni, na kojima je obavljena revizija i koji su objavljeni u skladu s pravom države članice kojim je trgovačko društvo osnivača podružnice uređeno, u Republici Hrvatskoj ne dostavi Financijskoj agenciji na hrvatskom jeziku i u ovjerenom prijevodu, radi javne objave sukladno rokovima iz članka 30. stavaka 5., 6. i 7. ovoga Zakona, a u skladu s člankom 30. stavkom 10. ovoga Zakona</w:t>
      </w:r>
    </w:p>
    <w:p w:rsidR="000A4CFE" w:rsidRPr="00DE3C02" w:rsidRDefault="00676B6C" w:rsidP="000A4CFE">
      <w:pPr>
        <w:shd w:val="clear" w:color="auto" w:fill="FFFFFF"/>
        <w:spacing w:after="225" w:line="240" w:lineRule="auto"/>
        <w:jc w:val="both"/>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35</w:t>
      </w:r>
      <w:r w:rsidR="000A4CFE" w:rsidRPr="00DE3C02">
        <w:rPr>
          <w:rFonts w:ascii="Minion Pro" w:eastAsia="Times New Roman" w:hAnsi="Minion Pro" w:cs="Times New Roman"/>
          <w:color w:val="FF0000"/>
          <w:sz w:val="24"/>
          <w:szCs w:val="24"/>
        </w:rPr>
        <w:t>. ne dostavi Financijskoj agenciji financijske izvještaje i dodatne podatke za nadzorne, statističke i druge potrebe u skladu s člankom 32. stavcima 1. i 2. ovoga Zakona</w:t>
      </w:r>
      <w:r w:rsidR="003B63D0" w:rsidRPr="00DE3C02">
        <w:rPr>
          <w:rFonts w:ascii="Minion Pro" w:eastAsia="Times New Roman" w:hAnsi="Minion Pro" w:cs="Times New Roman"/>
          <w:color w:val="FF0000"/>
          <w:sz w:val="24"/>
          <w:szCs w:val="24"/>
        </w:rPr>
        <w:t xml:space="preserve"> </w:t>
      </w:r>
      <w:r w:rsidR="003B63D0" w:rsidRPr="00DE3C02">
        <w:rPr>
          <w:color w:val="FF0000"/>
          <w:shd w:val="clear" w:color="auto" w:fill="FFFFFF"/>
        </w:rPr>
        <w:t>ili u slučajevima posebnih okolnosti iz članka 34.a stavka 1. u rokovima propisanim pravilnikom iz članka 34.a stavka 2. ovoga Zakona</w:t>
      </w:r>
      <w:r w:rsidR="000A4CFE" w:rsidRPr="00DE3C02">
        <w:rPr>
          <w:rFonts w:ascii="Minion Pro" w:eastAsia="Times New Roman" w:hAnsi="Minion Pro" w:cs="Times New Roman"/>
          <w:color w:val="FF0000"/>
          <w:sz w:val="24"/>
          <w:szCs w:val="24"/>
        </w:rPr>
        <w:t>.</w:t>
      </w:r>
    </w:p>
    <w:p w:rsidR="000A4CFE" w:rsidRDefault="000A4CFE" w:rsidP="000A4CFE">
      <w:pPr>
        <w:shd w:val="clear" w:color="auto" w:fill="FFFFFF"/>
        <w:spacing w:after="225" w:line="240" w:lineRule="auto"/>
        <w:jc w:val="center"/>
        <w:textAlignment w:val="baseline"/>
        <w:rPr>
          <w:rFonts w:ascii="Minion Pro" w:eastAsia="Times New Roman" w:hAnsi="Minion Pro" w:cs="Times New Roman"/>
          <w:color w:val="000000"/>
          <w:sz w:val="28"/>
          <w:szCs w:val="28"/>
        </w:rPr>
      </w:pPr>
    </w:p>
    <w:p w:rsidR="00094380" w:rsidRPr="00094380" w:rsidRDefault="00094380" w:rsidP="000A4CFE">
      <w:pPr>
        <w:shd w:val="clear" w:color="auto" w:fill="FFFFFF"/>
        <w:spacing w:after="225" w:line="240" w:lineRule="auto"/>
        <w:jc w:val="center"/>
        <w:textAlignment w:val="baseline"/>
        <w:rPr>
          <w:rFonts w:ascii="Minion Pro" w:eastAsia="Times New Roman" w:hAnsi="Minion Pro" w:cs="Times New Roman"/>
          <w:color w:val="000000"/>
          <w:sz w:val="28"/>
          <w:szCs w:val="28"/>
        </w:rPr>
      </w:pPr>
      <w:r w:rsidRPr="00094380">
        <w:rPr>
          <w:rFonts w:ascii="Minion Pro" w:eastAsia="Times New Roman" w:hAnsi="Minion Pro" w:cs="Times New Roman"/>
          <w:color w:val="000000"/>
          <w:sz w:val="28"/>
          <w:szCs w:val="28"/>
        </w:rPr>
        <w:t>XIV. PRIJELAZNE I ZAVRŠNE ODREDBE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Postupci</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43.</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Članovi Odbora za standarde financijskog izvještavanja imenovani sukladno odredbama Zakona o računovodstvu (»Narodne novine«, br. 109/07., 54/13. i 121/14.) nastavljaju s radom do isteka mandata.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Donošenje podzakonskih propisa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44.</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Ministar financija dužan je do 20. srpnja 2015. uskladiti s odredbama ovoga Zakona pravilnik o strukturi i sadržaju godišnjih financijskih izvještaja iz članka 19. stavka 5.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 xml:space="preserve">(2) Ministar financija dužan je do </w:t>
      </w:r>
      <w:r w:rsidR="00174EC5" w:rsidRPr="00DE3C02">
        <w:rPr>
          <w:rFonts w:ascii="Minion Pro" w:eastAsia="Times New Roman" w:hAnsi="Minion Pro" w:cs="Times New Roman"/>
          <w:color w:val="FF0000"/>
          <w:sz w:val="24"/>
          <w:szCs w:val="24"/>
        </w:rPr>
        <w:t>31. prosinca 2015.</w:t>
      </w:r>
      <w:r w:rsidRPr="00DE3C02">
        <w:rPr>
          <w:rFonts w:ascii="Minion Pro" w:eastAsia="Times New Roman" w:hAnsi="Minion Pro" w:cs="Times New Roman"/>
          <w:color w:val="FF0000"/>
          <w:sz w:val="24"/>
          <w:szCs w:val="24"/>
        </w:rPr>
        <w:t xml:space="preserve"> </w:t>
      </w:r>
      <w:r w:rsidRPr="00094380">
        <w:rPr>
          <w:rFonts w:ascii="Minion Pro" w:eastAsia="Times New Roman" w:hAnsi="Minion Pro" w:cs="Times New Roman"/>
          <w:color w:val="000000"/>
          <w:sz w:val="24"/>
          <w:szCs w:val="24"/>
        </w:rPr>
        <w:t>uskladiti s odredbama ovoga Zakona sljedeće pravilnike:</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o načinu rada Odbora za standarde financijskog izvještavanja iz članka 18. stavka 7.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2. o obliku i sadržaju dodatnih podataka iz članka 32. stavka 3.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3. o načinu vođenja Registra godišnjih financijskih izvještaja te načinu primanja i postupka provjere potpunosti i točnosti godišnjih financijskih izvještaja i godišnjeg izvješća iz članka 34. stavka 12.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o vrstama i visini naknada Financijskoj agenciji za vođenje Registra godišnjih financijskih izvještaja iz članka 34. stavka 13.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o sadržaju, uvjetima korištenja, opsegu podataka i naknadi troškova za isporuku dokumentacije i podataka iz članka 35. stavka 6.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(3) Prijedlog pravilnika iz članka 19. stavka 5. ovoga Zakona, Odbor za standarde financijskog izvještavanja dužan je dostaviti ministru financija najkasnije do 1. srpnja 2015. U slučaju izmjene Hrvatskih standarda financijskog izvještavanja, odnosno Međunarodnih standarda financijskog izvještavanja, Odbor za standarde financijskog izvještavanja dostavlja ministru financija prijedlog izmjene pravilnika iz članka 19. stavka 5.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(4) Prijedlog pravilnika iz članka 19. stavka 6. ovoga Zakona, nadzorna tijela ovlaštena za nadzor poslovanja poduzetnika čije obavljanje poslova je propisano posebnim zakonima dužna su dostaviti ministru financija i Odboru za standarde financijskog izvještavanja na prethodnu suglasnost u roku od 90 dana od dana stupanja na snagu ovoga Zakona. U slučaju izmjene propisa, nadzorna tijela dostavljaju ministru financija i Odboru za standarde financijskog izvještavanja na prethodnu suglasnost prijedlog izmjene pravilnika iz članka 19. stavka 6. ovoga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(5) Odbor za standarde financijskog izvještavanja dužan je do 20. srpnja 2015. uskladiti Hrvatske standarde financijskog izvještavanja iz članka 16. stavka 1. ovoga Zakona s odredbama ovoga Zakona.</w:t>
      </w:r>
      <w:r w:rsidR="00174EC5">
        <w:rPr>
          <w:rFonts w:ascii="Minion Pro" w:eastAsia="Times New Roman" w:hAnsi="Minion Pro" w:cs="Times New Roman"/>
          <w:color w:val="000000"/>
          <w:sz w:val="24"/>
          <w:szCs w:val="24"/>
        </w:rPr>
        <w:t xml:space="preserve"> </w:t>
      </w:r>
      <w:r w:rsidR="00174EC5" w:rsidRPr="00DE3C02">
        <w:rPr>
          <w:rFonts w:ascii="Minion Pro" w:eastAsia="Times New Roman" w:hAnsi="Minion Pro" w:cs="Times New Roman"/>
          <w:color w:val="FF0000"/>
          <w:sz w:val="24"/>
          <w:szCs w:val="24"/>
        </w:rPr>
        <w:t>Odbor za standarde financijskog izvještavanja dužan je do 30. lipnja 2016. donijeti jedinstveni okvirni kontni plan iz članka 11. stavka 3. Zakona.</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(6) Financijska agencija dužna je do 20. srpnja 2015. uskladiti elektronički oblik i format prikaza godišnjih financijskih izvještaja iz članka 33. stavka 7. ovoga Zakona.</w:t>
      </w:r>
    </w:p>
    <w:p w:rsid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(7) Do stupanja na snagu pravilnika iz stavaka 1., 2., 3. i 4. ovoga članka ostaju na snazi propisi doneseni na temelju Zakona o računovodstvu (»Narodne novine«, br. 109/07., 54/13. i 121/14.) u dijelu u kojem nisu u suprotnosti s odredbama ovoga Zakona.</w:t>
      </w:r>
    </w:p>
    <w:p w:rsidR="00174EC5" w:rsidRPr="00DE3C02" w:rsidRDefault="00DE3C02" w:rsidP="00DE3C02">
      <w:pPr>
        <w:shd w:val="clear" w:color="auto" w:fill="FFFFFF"/>
        <w:spacing w:after="225" w:line="240" w:lineRule="auto"/>
        <w:jc w:val="center"/>
        <w:textAlignment w:val="baseline"/>
        <w:rPr>
          <w:rFonts w:ascii="Minion Pro" w:eastAsia="Times New Roman" w:hAnsi="Minion Pro" w:cs="Times New Roman"/>
          <w:i/>
          <w:color w:val="FF0000"/>
          <w:sz w:val="26"/>
          <w:szCs w:val="26"/>
        </w:rPr>
      </w:pPr>
      <w:r w:rsidRPr="00DE3C02">
        <w:rPr>
          <w:rFonts w:ascii="Minion Pro" w:eastAsia="Times New Roman" w:hAnsi="Minion Pro" w:cs="Times New Roman"/>
          <w:i/>
          <w:color w:val="FF0000"/>
          <w:sz w:val="26"/>
          <w:szCs w:val="26"/>
        </w:rPr>
        <w:t>Izvještajna razdoblja</w:t>
      </w:r>
    </w:p>
    <w:p w:rsidR="00174EC5" w:rsidRPr="00DE3C02" w:rsidRDefault="00503144" w:rsidP="00503144">
      <w:pPr>
        <w:shd w:val="clear" w:color="auto" w:fill="FFFFFF"/>
        <w:spacing w:after="225" w:line="240" w:lineRule="auto"/>
        <w:jc w:val="center"/>
        <w:textAlignment w:val="baseline"/>
        <w:rPr>
          <w:rFonts w:ascii="Minion Pro" w:eastAsia="Times New Roman" w:hAnsi="Minion Pro" w:cs="Times New Roman"/>
          <w:color w:val="FF0000"/>
          <w:sz w:val="24"/>
          <w:szCs w:val="24"/>
        </w:rPr>
      </w:pPr>
      <w:r w:rsidRPr="00DE3C02">
        <w:rPr>
          <w:rFonts w:ascii="Minion Pro" w:eastAsia="Times New Roman" w:hAnsi="Minion Pro" w:cs="Times New Roman"/>
          <w:color w:val="FF0000"/>
          <w:sz w:val="24"/>
          <w:szCs w:val="24"/>
        </w:rPr>
        <w:t>Članak 44.a</w:t>
      </w:r>
    </w:p>
    <w:p w:rsidR="00503144" w:rsidRPr="00DE3C02" w:rsidRDefault="00503144" w:rsidP="00503144">
      <w:pPr>
        <w:shd w:val="clear" w:color="auto" w:fill="FFFFFF"/>
        <w:spacing w:after="225" w:line="240" w:lineRule="auto"/>
        <w:jc w:val="both"/>
        <w:textAlignment w:val="baseline"/>
        <w:rPr>
          <w:rFonts w:ascii="Minion Pro" w:eastAsia="Times New Roman" w:hAnsi="Minion Pro" w:cs="Times New Roman"/>
          <w:color w:val="FF0000"/>
          <w:sz w:val="24"/>
          <w:szCs w:val="24"/>
          <w:lang w:val="hr-HR" w:eastAsia="hr-HR"/>
        </w:rPr>
      </w:pPr>
      <w:r w:rsidRPr="00DE3C02">
        <w:rPr>
          <w:rFonts w:ascii="Minion Pro" w:eastAsia="Times New Roman" w:hAnsi="Minion Pro" w:cs="Times New Roman"/>
          <w:color w:val="FF0000"/>
          <w:sz w:val="24"/>
          <w:szCs w:val="24"/>
          <w:lang w:val="hr-HR" w:eastAsia="hr-HR"/>
        </w:rPr>
        <w:t>(1) Na godišnja izvješća, godišnje financijske izvještaje i financijske podatke za statističke i druge potrebe za izvještajna razdoblja koja su započela prije 1. siječnja 2016. primjenjuju se odredbe Zakona o računovodstvu (»Narodne novine«, br. 109/07., 54/13. i 121/14.).</w:t>
      </w:r>
    </w:p>
    <w:p w:rsidR="00503144" w:rsidRPr="00DE3C02" w:rsidRDefault="00503144" w:rsidP="00503144">
      <w:pPr>
        <w:shd w:val="clear" w:color="auto" w:fill="FFFFFF"/>
        <w:spacing w:after="225" w:line="240" w:lineRule="auto"/>
        <w:jc w:val="both"/>
        <w:textAlignment w:val="baseline"/>
        <w:rPr>
          <w:rFonts w:ascii="Minion Pro" w:eastAsia="Times New Roman" w:hAnsi="Minion Pro" w:cs="Times New Roman"/>
          <w:color w:val="FF0000"/>
          <w:sz w:val="24"/>
          <w:szCs w:val="24"/>
          <w:lang w:val="hr-HR" w:eastAsia="hr-HR"/>
        </w:rPr>
      </w:pPr>
      <w:r w:rsidRPr="00DE3C02">
        <w:rPr>
          <w:rFonts w:ascii="Minion Pro" w:eastAsia="Times New Roman" w:hAnsi="Minion Pro" w:cs="Times New Roman"/>
          <w:color w:val="FF0000"/>
          <w:sz w:val="24"/>
          <w:szCs w:val="24"/>
          <w:lang w:val="hr-HR" w:eastAsia="hr-HR"/>
        </w:rPr>
        <w:t>(2) Odredba članka 6.a Zakona o reviziji (»Narodne novine«, br. 146/05., 139/08. i 144/12.) primjenjuje se na poduzetnike koji su prema tom članku obvezni revidirati godišnje financijske izvještaje i godišnje konsolidirane financijske izvještaje za izvještajna razdoblja koja su započela prije 1. siječnja 2016.</w:t>
      </w:r>
    </w:p>
    <w:p w:rsidR="00503144" w:rsidRPr="00DE3C02" w:rsidRDefault="00503144" w:rsidP="00503144">
      <w:pPr>
        <w:shd w:val="clear" w:color="auto" w:fill="FFFFFF"/>
        <w:spacing w:after="225" w:line="240" w:lineRule="auto"/>
        <w:jc w:val="both"/>
        <w:textAlignment w:val="baseline"/>
        <w:rPr>
          <w:rFonts w:ascii="Minion Pro" w:eastAsia="Times New Roman" w:hAnsi="Minion Pro" w:cs="Times New Roman"/>
          <w:color w:val="FF0000"/>
          <w:sz w:val="24"/>
          <w:szCs w:val="24"/>
          <w:lang w:val="hr-HR" w:eastAsia="hr-HR"/>
        </w:rPr>
      </w:pPr>
      <w:r w:rsidRPr="00DE3C02">
        <w:rPr>
          <w:rFonts w:ascii="Minion Pro" w:eastAsia="Times New Roman" w:hAnsi="Minion Pro" w:cs="Times New Roman"/>
          <w:color w:val="FF0000"/>
          <w:sz w:val="24"/>
          <w:szCs w:val="24"/>
          <w:lang w:val="hr-HR" w:eastAsia="hr-HR"/>
        </w:rPr>
        <w:t>(3) Na poduzetnike iz stavaka 1. i 2. ovoga članka primjenjuju se prekršajne odredbe iz članka 32. Zakona o računovodstvu (»Narodne novine«, br. 109/07., 54/13. i 121/14.).</w:t>
      </w:r>
    </w:p>
    <w:p w:rsidR="00503144" w:rsidRDefault="00503144"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Prestanak važenja propisa</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45.</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(1) Danom stupanja na snagu ovoga Zakona prestaje važiti Zakon o računovodstvu (»Narodne novine«, br. 109/07., 54/13. i 121/14.).</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lastRenderedPageBreak/>
        <w:t>(2) Danom stupanja na snagu ovoga Zakona u Zakonu o reviziji (»Narodne novine«, br. 146/05., 139/08. i 144/12.) članak 6.a prestaje važiti.</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i/>
          <w:iCs/>
          <w:color w:val="000000"/>
          <w:sz w:val="26"/>
          <w:szCs w:val="26"/>
        </w:rPr>
      </w:pPr>
      <w:r w:rsidRPr="00094380">
        <w:rPr>
          <w:rFonts w:ascii="Minion Pro" w:eastAsia="Times New Roman" w:hAnsi="Minion Pro" w:cs="Times New Roman"/>
          <w:i/>
          <w:iCs/>
          <w:color w:val="000000"/>
          <w:sz w:val="26"/>
          <w:szCs w:val="26"/>
        </w:rPr>
        <w:t>Stupanje na snagu</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Članak 46.</w:t>
      </w:r>
    </w:p>
    <w:p w:rsidR="00094380" w:rsidRPr="00094380" w:rsidRDefault="00094380" w:rsidP="00094380">
      <w:pPr>
        <w:shd w:val="clear" w:color="auto" w:fill="FFFFFF"/>
        <w:spacing w:after="225" w:line="240" w:lineRule="auto"/>
        <w:jc w:val="both"/>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Ovaj Zakon objavit će se u »Narodnim novinama«, a stupa na snagu 1. siječnja 2016., osim članka 44. ovoga Zakona koji stupa na snagu osmoga dana od dana objave u »Narodnim novinama«</w:t>
      </w:r>
      <w:r w:rsidR="00DE3C02">
        <w:rPr>
          <w:rFonts w:ascii="Minion Pro" w:eastAsia="Times New Roman" w:hAnsi="Minion Pro" w:cs="Times New Roman"/>
          <w:color w:val="000000"/>
          <w:sz w:val="24"/>
          <w:szCs w:val="24"/>
        </w:rPr>
        <w:t>.</w:t>
      </w:r>
    </w:p>
    <w:p w:rsidR="00094380" w:rsidRPr="00DE3C02" w:rsidRDefault="0087161A" w:rsidP="00094380">
      <w:pPr>
        <w:shd w:val="clear" w:color="auto" w:fill="FFFFFF"/>
        <w:spacing w:after="225" w:line="240" w:lineRule="auto"/>
        <w:jc w:val="both"/>
        <w:textAlignment w:val="baseline"/>
        <w:rPr>
          <w:rFonts w:ascii="Minion Pro" w:eastAsia="Times New Roman" w:hAnsi="Minion Pro" w:cs="Times New Roman"/>
          <w:color w:val="FF0000"/>
          <w:sz w:val="24"/>
          <w:szCs w:val="24"/>
        </w:rPr>
      </w:pPr>
      <w:r>
        <w:rPr>
          <w:rFonts w:ascii="Minion Pro" w:eastAsia="Times New Roman" w:hAnsi="Minion Pro" w:cs="Times New Roman"/>
          <w:color w:val="000000"/>
          <w:sz w:val="24"/>
          <w:szCs w:val="24"/>
        </w:rPr>
        <w:t xml:space="preserve">Zagreb, </w:t>
      </w:r>
      <w:bookmarkStart w:id="0" w:name="_GoBack"/>
      <w:bookmarkEnd w:id="0"/>
      <w:r w:rsidR="00503144" w:rsidRPr="00DE3C02">
        <w:rPr>
          <w:rFonts w:ascii="Minion Pro" w:eastAsia="Times New Roman" w:hAnsi="Minion Pro" w:cs="Times New Roman"/>
          <w:color w:val="FF0000"/>
          <w:sz w:val="24"/>
          <w:szCs w:val="24"/>
        </w:rPr>
        <w:t>9</w:t>
      </w:r>
      <w:r w:rsidR="00094380" w:rsidRPr="00DE3C02">
        <w:rPr>
          <w:rFonts w:ascii="Minion Pro" w:eastAsia="Times New Roman" w:hAnsi="Minion Pro" w:cs="Times New Roman"/>
          <w:color w:val="FF0000"/>
          <w:sz w:val="24"/>
          <w:szCs w:val="24"/>
        </w:rPr>
        <w:t xml:space="preserve">. </w:t>
      </w:r>
      <w:r w:rsidRPr="00DE3C02">
        <w:rPr>
          <w:rFonts w:ascii="Minion Pro" w:eastAsia="Times New Roman" w:hAnsi="Minion Pro" w:cs="Times New Roman"/>
          <w:color w:val="FF0000"/>
          <w:sz w:val="24"/>
          <w:szCs w:val="24"/>
        </w:rPr>
        <w:t>prosinca</w:t>
      </w:r>
      <w:r w:rsidR="00503144" w:rsidRPr="00DE3C02">
        <w:rPr>
          <w:rFonts w:ascii="Minion Pro" w:eastAsia="Times New Roman" w:hAnsi="Minion Pro" w:cs="Times New Roman"/>
          <w:color w:val="FF0000"/>
          <w:sz w:val="24"/>
          <w:szCs w:val="24"/>
        </w:rPr>
        <w:t xml:space="preserve"> 2016</w:t>
      </w:r>
      <w:r w:rsidR="00094380" w:rsidRPr="00DE3C02">
        <w:rPr>
          <w:rFonts w:ascii="Minion Pro" w:eastAsia="Times New Roman" w:hAnsi="Minion Pro" w:cs="Times New Roman"/>
          <w:color w:val="FF0000"/>
          <w:sz w:val="24"/>
          <w:szCs w:val="24"/>
        </w:rPr>
        <w:t>.</w:t>
      </w:r>
    </w:p>
    <w:p w:rsidR="00094380" w:rsidRPr="00094380" w:rsidRDefault="00094380" w:rsidP="00094380">
      <w:pPr>
        <w:shd w:val="clear" w:color="auto" w:fill="FFFFFF"/>
        <w:spacing w:after="225" w:line="240" w:lineRule="auto"/>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HRVATSKI SABOR</w:t>
      </w:r>
    </w:p>
    <w:p w:rsidR="00094380" w:rsidRPr="00094380" w:rsidRDefault="00094380" w:rsidP="00094380">
      <w:pPr>
        <w:shd w:val="clear" w:color="auto" w:fill="FFFFFF"/>
        <w:spacing w:after="225" w:line="240" w:lineRule="auto"/>
        <w:ind w:left="6336"/>
        <w:jc w:val="center"/>
        <w:textAlignment w:val="baseline"/>
        <w:rPr>
          <w:rFonts w:ascii="Minion Pro" w:eastAsia="Times New Roman" w:hAnsi="Minion Pro" w:cs="Times New Roman"/>
          <w:color w:val="000000"/>
          <w:sz w:val="24"/>
          <w:szCs w:val="24"/>
        </w:rPr>
      </w:pPr>
      <w:r w:rsidRPr="00094380">
        <w:rPr>
          <w:rFonts w:ascii="Minion Pro" w:eastAsia="Times New Roman" w:hAnsi="Minion Pro" w:cs="Times New Roman"/>
          <w:color w:val="000000"/>
          <w:sz w:val="24"/>
          <w:szCs w:val="24"/>
        </w:rPr>
        <w:t>Predsjednik</w:t>
      </w:r>
      <w:r w:rsidRPr="00094380">
        <w:rPr>
          <w:rFonts w:ascii="Minion Pro" w:eastAsia="Times New Roman" w:hAnsi="Minion Pro" w:cs="Times New Roman"/>
          <w:color w:val="000000"/>
          <w:sz w:val="24"/>
          <w:szCs w:val="24"/>
        </w:rPr>
        <w:br/>
      </w:r>
      <w:r w:rsidRPr="00094380">
        <w:rPr>
          <w:rFonts w:ascii="Minion Pro" w:eastAsia="Times New Roman" w:hAnsi="Minion Pro" w:cs="Times New Roman"/>
          <w:color w:val="000000"/>
          <w:sz w:val="24"/>
          <w:szCs w:val="24"/>
        </w:rPr>
        <w:br/>
        <w:t>Hrvatskoga sabora</w:t>
      </w:r>
    </w:p>
    <w:p w:rsidR="009F3341" w:rsidRDefault="009F3341"/>
    <w:sectPr w:rsidR="009F33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Times New Roman"/>
    <w:panose1 w:val="00000000000000000000"/>
    <w:charset w:val="00"/>
    <w:family w:val="roman"/>
    <w:notTrueType/>
    <w:pitch w:val="default"/>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5244"/>
    <w:multiLevelType w:val="hybridMultilevel"/>
    <w:tmpl w:val="FEF4958A"/>
    <w:lvl w:ilvl="0" w:tplc="5B1CCAF6">
      <w:start w:val="1"/>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80"/>
    <w:rsid w:val="00021B7A"/>
    <w:rsid w:val="00094380"/>
    <w:rsid w:val="000A4CFE"/>
    <w:rsid w:val="000A656A"/>
    <w:rsid w:val="000D6AC2"/>
    <w:rsid w:val="000E41FA"/>
    <w:rsid w:val="00125D5F"/>
    <w:rsid w:val="00167094"/>
    <w:rsid w:val="00174EC5"/>
    <w:rsid w:val="001A10C7"/>
    <w:rsid w:val="001A569A"/>
    <w:rsid w:val="002141FB"/>
    <w:rsid w:val="00327E81"/>
    <w:rsid w:val="003B63D0"/>
    <w:rsid w:val="003E6B7B"/>
    <w:rsid w:val="00406434"/>
    <w:rsid w:val="00424E76"/>
    <w:rsid w:val="00462B34"/>
    <w:rsid w:val="00501823"/>
    <w:rsid w:val="00503144"/>
    <w:rsid w:val="0054288E"/>
    <w:rsid w:val="005712AE"/>
    <w:rsid w:val="005D715B"/>
    <w:rsid w:val="00676B6C"/>
    <w:rsid w:val="00723B86"/>
    <w:rsid w:val="007241F2"/>
    <w:rsid w:val="007911A6"/>
    <w:rsid w:val="007D067D"/>
    <w:rsid w:val="0087161A"/>
    <w:rsid w:val="009F3341"/>
    <w:rsid w:val="00A37FBB"/>
    <w:rsid w:val="00B11862"/>
    <w:rsid w:val="00CE6227"/>
    <w:rsid w:val="00D612CE"/>
    <w:rsid w:val="00DE3C02"/>
    <w:rsid w:val="00E356B5"/>
    <w:rsid w:val="00ED0EC1"/>
    <w:rsid w:val="00F2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BE88"/>
  <w15:docId w15:val="{FA7D791C-B386-4421-A7BE-9988FDC6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8E"/>
    <w:pPr>
      <w:ind w:left="720"/>
      <w:contextualSpacing/>
    </w:pPr>
  </w:style>
  <w:style w:type="paragraph" w:customStyle="1" w:styleId="box453038">
    <w:name w:val="box_453038"/>
    <w:basedOn w:val="Normal"/>
    <w:rsid w:val="0050314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box459191">
    <w:name w:val="box_459191"/>
    <w:basedOn w:val="Normal"/>
    <w:rsid w:val="00021B7A"/>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2160">
      <w:bodyDiv w:val="1"/>
      <w:marLeft w:val="0"/>
      <w:marRight w:val="0"/>
      <w:marTop w:val="0"/>
      <w:marBottom w:val="0"/>
      <w:divBdr>
        <w:top w:val="none" w:sz="0" w:space="0" w:color="auto"/>
        <w:left w:val="none" w:sz="0" w:space="0" w:color="auto"/>
        <w:bottom w:val="none" w:sz="0" w:space="0" w:color="auto"/>
        <w:right w:val="none" w:sz="0" w:space="0" w:color="auto"/>
      </w:divBdr>
    </w:div>
    <w:div w:id="767623909">
      <w:bodyDiv w:val="1"/>
      <w:marLeft w:val="0"/>
      <w:marRight w:val="0"/>
      <w:marTop w:val="0"/>
      <w:marBottom w:val="0"/>
      <w:divBdr>
        <w:top w:val="none" w:sz="0" w:space="0" w:color="auto"/>
        <w:left w:val="none" w:sz="0" w:space="0" w:color="auto"/>
        <w:bottom w:val="none" w:sz="0" w:space="0" w:color="auto"/>
        <w:right w:val="none" w:sz="0" w:space="0" w:color="auto"/>
      </w:divBdr>
    </w:div>
    <w:div w:id="947346558">
      <w:bodyDiv w:val="1"/>
      <w:marLeft w:val="0"/>
      <w:marRight w:val="0"/>
      <w:marTop w:val="0"/>
      <w:marBottom w:val="0"/>
      <w:divBdr>
        <w:top w:val="none" w:sz="0" w:space="0" w:color="auto"/>
        <w:left w:val="none" w:sz="0" w:space="0" w:color="auto"/>
        <w:bottom w:val="none" w:sz="0" w:space="0" w:color="auto"/>
        <w:right w:val="none" w:sz="0" w:space="0" w:color="auto"/>
      </w:divBdr>
    </w:div>
    <w:div w:id="1699432746">
      <w:bodyDiv w:val="1"/>
      <w:marLeft w:val="0"/>
      <w:marRight w:val="0"/>
      <w:marTop w:val="0"/>
      <w:marBottom w:val="0"/>
      <w:divBdr>
        <w:top w:val="none" w:sz="0" w:space="0" w:color="auto"/>
        <w:left w:val="none" w:sz="0" w:space="0" w:color="auto"/>
        <w:bottom w:val="none" w:sz="0" w:space="0" w:color="auto"/>
        <w:right w:val="none" w:sz="0" w:space="0" w:color="auto"/>
      </w:divBdr>
    </w:div>
    <w:div w:id="17813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44</Pages>
  <Words>15616</Words>
  <Characters>89013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PC55</cp:lastModifiedBy>
  <cp:revision>11</cp:revision>
  <dcterms:created xsi:type="dcterms:W3CDTF">2020-10-29T20:21:00Z</dcterms:created>
  <dcterms:modified xsi:type="dcterms:W3CDTF">2020-10-30T08:07:00Z</dcterms:modified>
</cp:coreProperties>
</file>